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75EDA" w14:paraId="46C70B5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993C1D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5F6F2ABA" w14:textId="39F1D97B" w:rsidR="00F75EDA" w:rsidRPr="00F75EDA" w:rsidRDefault="00F75EDA" w:rsidP="000E46D4">
            <w:pPr>
              <w:jc w:val="center"/>
              <w:rPr>
                <w:sz w:val="40"/>
                <w:szCs w:val="40"/>
              </w:rPr>
            </w:pPr>
            <w:r w:rsidRPr="00F75EDA">
              <w:rPr>
                <w:b/>
                <w:bCs/>
                <w:color w:val="FFFFFF"/>
                <w:sz w:val="40"/>
                <w:szCs w:val="40"/>
              </w:rPr>
              <w:t>Evidencias</w:t>
            </w:r>
          </w:p>
        </w:tc>
      </w:tr>
    </w:tbl>
    <w:p w14:paraId="5D0C0145" w14:textId="77777777" w:rsidR="00F75EDA" w:rsidRDefault="00F75EDA" w:rsidP="00F75EDA">
      <w:pPr>
        <w:spacing w:before="200"/>
      </w:pPr>
    </w:p>
    <w:p w14:paraId="30999207" w14:textId="77777777" w:rsidR="00F75EDA" w:rsidRDefault="00F75EDA" w:rsidP="00F75EDA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¿Qué son?</w:t>
      </w:r>
    </w:p>
    <w:p w14:paraId="0E83E7D8" w14:textId="77777777" w:rsidR="00F75EDA" w:rsidRDefault="00F75EDA" w:rsidP="00F75EDA">
      <w:pPr>
        <w:spacing w:after="160" w:line="320" w:lineRule="auto"/>
        <w:jc w:val="both"/>
      </w:pPr>
      <w:r>
        <w:rPr>
          <w:color w:val="000000"/>
        </w:rPr>
        <w:t>Las evidencias son las demostraciones concretas que el candidato aporta —y el evaluador recolecta— para que el juicio de competencia pueda emitirse. No son documentos genéricos ni certificados de estudios: son pruebas específicas de que el candidato cumple los criterios de desempeño de un Elemento concreto de la NCL.</w:t>
      </w:r>
    </w:p>
    <w:p w14:paraId="75620003" w14:textId="77777777" w:rsidR="00F75EDA" w:rsidRDefault="00F75EDA" w:rsidP="00F75EDA">
      <w:pPr>
        <w:spacing w:after="160" w:line="320" w:lineRule="auto"/>
        <w:jc w:val="both"/>
      </w:pPr>
      <w:r>
        <w:rPr>
          <w:color w:val="000000"/>
        </w:rPr>
        <w:t xml:space="preserve">La norma </w:t>
      </w:r>
      <w:proofErr w:type="spellStart"/>
      <w:r>
        <w:rPr>
          <w:color w:val="000000"/>
        </w:rPr>
        <w:t>especifica</w:t>
      </w:r>
      <w:proofErr w:type="spellEnd"/>
      <w:r>
        <w:rPr>
          <w:color w:val="000000"/>
        </w:rPr>
        <w:t xml:space="preserve"> tres tipos de evidencia para cada Elemento. Los tres son obligatorios y deben triangularse: ninguna fuente aislada es suficiente para emitir el juicio, independientemente de cuán contundente sea.</w:t>
      </w:r>
    </w:p>
    <w:p w14:paraId="4BA77C48" w14:textId="77777777" w:rsidR="00F75EDA" w:rsidRDefault="00F75EDA" w:rsidP="00F75EDA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F75EDA" w14:paraId="0965F484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993C1D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AECE7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357C679" w14:textId="77777777" w:rsidR="00F75EDA" w:rsidRDefault="00F75EDA" w:rsidP="000E46D4">
            <w:r>
              <w:rPr>
                <w:b/>
                <w:bCs/>
                <w:color w:val="993C1D"/>
                <w:sz w:val="24"/>
                <w:szCs w:val="24"/>
              </w:rPr>
              <w:t>Principio de triangulación — no negociable</w:t>
            </w:r>
          </w:p>
        </w:tc>
      </w:tr>
      <w:tr w:rsidR="00F75EDA" w14:paraId="7903A02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27621670" w14:textId="77777777" w:rsidR="00F75EDA" w:rsidRDefault="00F75EDA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Un candidato que responde perfectamente la prueba de </w:t>
            </w:r>
            <w:proofErr w:type="gramStart"/>
            <w:r>
              <w:rPr>
                <w:color w:val="000000"/>
                <w:sz w:val="21"/>
                <w:szCs w:val="21"/>
              </w:rPr>
              <w:t>conocimiento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pero falla en la observación directa: NO es competente.</w:t>
            </w:r>
          </w:p>
        </w:tc>
      </w:tr>
      <w:tr w:rsidR="00F75EDA" w14:paraId="478A307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B23CD5D" w14:textId="77777777" w:rsidR="00F75EDA" w:rsidRDefault="00F75EDA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Un candidato que se desempeña bien en la </w:t>
            </w:r>
            <w:proofErr w:type="gramStart"/>
            <w:r>
              <w:rPr>
                <w:color w:val="000000"/>
                <w:sz w:val="21"/>
                <w:szCs w:val="21"/>
              </w:rPr>
              <w:t>observación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pero no produce evidencias de producto: requiere ampliar el período.</w:t>
            </w:r>
          </w:p>
        </w:tc>
      </w:tr>
      <w:tr w:rsidR="00F75EDA" w14:paraId="2B62E2F6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B732519" w14:textId="77777777" w:rsidR="00F75EDA" w:rsidRDefault="00F75EDA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 xml:space="preserve">Un candidato que tiene buenos </w:t>
            </w:r>
            <w:proofErr w:type="gramStart"/>
            <w:r>
              <w:rPr>
                <w:color w:val="000000"/>
                <w:sz w:val="21"/>
                <w:szCs w:val="21"/>
              </w:rPr>
              <w:t>productos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pero no puede fundamentarlos técnicamente: señal de alerta a investigar.</w:t>
            </w:r>
          </w:p>
        </w:tc>
      </w:tr>
      <w:tr w:rsidR="00F75EDA" w14:paraId="08F77C08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BA9B7A9" w14:textId="77777777" w:rsidR="00F75EDA" w:rsidRDefault="00F75EDA" w:rsidP="000E46D4">
            <w:pPr>
              <w:spacing w:before="40" w:after="40"/>
            </w:pPr>
          </w:p>
        </w:tc>
      </w:tr>
      <w:tr w:rsidR="00F75EDA" w14:paraId="41F7E47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nil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95DE3C6" w14:textId="77777777" w:rsidR="00F75EDA" w:rsidRDefault="00F75EDA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Las tres fuentes se refuerzan y se controlan mutuamente.</w:t>
            </w:r>
          </w:p>
        </w:tc>
      </w:tr>
      <w:tr w:rsidR="00F75EDA" w14:paraId="16046FFA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single" w:sz="1" w:space="0" w:color="993C1D"/>
              <w:bottom w:val="single" w:sz="1" w:space="0" w:color="993C1D"/>
              <w:right w:val="single" w:sz="1" w:space="0" w:color="993C1D"/>
            </w:tcBorders>
            <w:shd w:val="clear" w:color="auto" w:fill="FFFFFF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5E058D23" w14:textId="77777777" w:rsidR="00F75EDA" w:rsidRDefault="00F75EDA" w:rsidP="000E46D4">
            <w:pPr>
              <w:spacing w:before="40" w:after="40"/>
            </w:pPr>
            <w:r>
              <w:rPr>
                <w:color w:val="000000"/>
                <w:sz w:val="21"/>
                <w:szCs w:val="21"/>
              </w:rPr>
              <w:t>La consistencia entre ellas es la condición de validez del juicio de competencia.</w:t>
            </w:r>
          </w:p>
        </w:tc>
      </w:tr>
    </w:tbl>
    <w:p w14:paraId="6720B518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DA"/>
    <w:rsid w:val="00247996"/>
    <w:rsid w:val="00410D14"/>
    <w:rsid w:val="009F7DB0"/>
    <w:rsid w:val="00BA13E8"/>
    <w:rsid w:val="00D620AF"/>
    <w:rsid w:val="00F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5D033"/>
  <w15:chartTrackingRefBased/>
  <w15:docId w15:val="{D43362FE-712A-48A5-A20D-8B0CD254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DA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5E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E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E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E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E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E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E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E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E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E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ED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E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7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E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7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E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75E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E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75ED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ED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2026-04-17T15:39:00Z</dcterms:created>
  <dcterms:modified xsi:type="dcterms:W3CDTF">2026-04-17T15:39:00Z</dcterms:modified>
</cp:coreProperties>
</file>