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FABA" w14:textId="14F7A8D6" w:rsidR="001C2062" w:rsidRPr="00CD3BB9" w:rsidRDefault="001C2062" w:rsidP="00CD3BB9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TEMA 2 – COMUNICACIÓN EFICAZ</w:t>
      </w:r>
    </w:p>
    <w:p w14:paraId="6C0950B0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D3BB9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1. CONCEPTO GENERAL DE COMUNICACIÓN</w:t>
      </w:r>
    </w:p>
    <w:p w14:paraId="3C69553E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La comunicación es un proceso activo, no automático, que implica intención, codificación, transmisión, interpretación y respuesta.</w:t>
      </w:r>
    </w:p>
    <w:p w14:paraId="2FF7F52E" w14:textId="77777777" w:rsidR="001C2062" w:rsidRPr="00CD3BB9" w:rsidRDefault="001C2062" w:rsidP="00CD3BB9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“Comunicar no es simplemente hablar. Es establecer una relación con el otro.”</w:t>
      </w:r>
    </w:p>
    <w:p w14:paraId="5685AE64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 xml:space="preserve">Se destaca que la comunicación puede ser </w:t>
      </w: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oral, escrita, visual o multimodal</w:t>
      </w: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, y que en la virtualidad todas deben potenciarse con claridad, planificación y estrategias.</w:t>
      </w:r>
    </w:p>
    <w:p w14:paraId="61801382" w14:textId="77777777" w:rsidR="001C2062" w:rsidRPr="00CD3BB9" w:rsidRDefault="001C2062" w:rsidP="00CD3BB9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“Una comunicación eficaz no es espontánea: requiere preparación.”</w:t>
      </w:r>
    </w:p>
    <w:p w14:paraId="0979529F" w14:textId="77777777" w:rsidR="001C2062" w:rsidRPr="00CD3BB9" w:rsidRDefault="00CD3BB9" w:rsidP="00CD3BB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pict w14:anchorId="11BDA6E7">
          <v:rect id="_x0000_i1026" style="width:0;height:1.5pt" o:hralign="center" o:hrstd="t" o:hr="t" fillcolor="#a0a0a0" stroked="f"/>
        </w:pict>
      </w:r>
    </w:p>
    <w:p w14:paraId="0E6362ED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D3BB9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2. COMUNICACIÓN EFICAZ EN CONTEXTOS EDUCATIVOS</w:t>
      </w:r>
    </w:p>
    <w:p w14:paraId="15D6C450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 xml:space="preserve">La profesora señala que el docente debe desarrollar una </w:t>
      </w: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comunicación clara, empática, bidireccional y adaptada al entorno</w:t>
      </w: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.</w:t>
      </w:r>
    </w:p>
    <w:p w14:paraId="6B35FCF6" w14:textId="77777777" w:rsidR="001C2062" w:rsidRPr="00CD3BB9" w:rsidRDefault="001C2062" w:rsidP="00CD3BB9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“La comunicación del docente no debe limitarse a transmitir contenidos, sino a construir relaciones pedagógicas.”</w:t>
      </w:r>
    </w:p>
    <w:p w14:paraId="113669A6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Factores clave:</w:t>
      </w:r>
    </w:p>
    <w:p w14:paraId="6F7FB794" w14:textId="77777777" w:rsidR="001C2062" w:rsidRPr="00CD3BB9" w:rsidRDefault="001C2062" w:rsidP="00CD3B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Claridad del lenguaje.</w:t>
      </w:r>
    </w:p>
    <w:p w14:paraId="11B2A467" w14:textId="77777777" w:rsidR="001C2062" w:rsidRPr="00CD3BB9" w:rsidRDefault="001C2062" w:rsidP="00CD3B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Uso consciente de la entonación y la gestualidad (en la virtualidad, reforzado por recursos visuales).</w:t>
      </w:r>
    </w:p>
    <w:p w14:paraId="0D59ABCF" w14:textId="77777777" w:rsidR="001C2062" w:rsidRPr="00CD3BB9" w:rsidRDefault="001C2062" w:rsidP="00CD3B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Escucha activa.</w:t>
      </w:r>
    </w:p>
    <w:p w14:paraId="4420D401" w14:textId="77777777" w:rsidR="001C2062" w:rsidRPr="00CD3BB9" w:rsidRDefault="001C2062" w:rsidP="00CD3B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Feedback</w:t>
      </w:r>
      <w:proofErr w:type="spellEnd"/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 xml:space="preserve"> constante.</w:t>
      </w:r>
    </w:p>
    <w:p w14:paraId="3A71FFDB" w14:textId="77777777" w:rsidR="001C2062" w:rsidRPr="00CD3BB9" w:rsidRDefault="001C2062" w:rsidP="00CD3BB9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“En la comunicación con los estudiantes, a veces un emoji vale más que mil palabras.”</w:t>
      </w:r>
    </w:p>
    <w:p w14:paraId="42715810" w14:textId="77777777" w:rsidR="001C2062" w:rsidRPr="00CD3BB9" w:rsidRDefault="00CD3BB9" w:rsidP="00CD3BB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pict w14:anchorId="33B89E7F">
          <v:rect id="_x0000_i1027" style="width:0;height:1.5pt" o:hralign="center" o:hrstd="t" o:hr="t" fillcolor="#a0a0a0" stroked="f"/>
        </w:pict>
      </w:r>
    </w:p>
    <w:p w14:paraId="114C400C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D3BB9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3. BARRERAS Y OBSTÁCULOS EN LA COMUNICACIÓN EDUCATIVA</w:t>
      </w:r>
    </w:p>
    <w:p w14:paraId="3541C4DB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La profesora aborda distintos tipos de barreras:</w:t>
      </w:r>
    </w:p>
    <w:p w14:paraId="3729DDC0" w14:textId="77777777" w:rsidR="001C2062" w:rsidRPr="00CD3BB9" w:rsidRDefault="001C2062" w:rsidP="00CD3B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Tecnológicas</w:t>
      </w: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: mala conexión, fallos en plataformas, ruido digital.</w:t>
      </w:r>
    </w:p>
    <w:p w14:paraId="5C2CE092" w14:textId="77777777" w:rsidR="001C2062" w:rsidRPr="00CD3BB9" w:rsidRDefault="001C2062" w:rsidP="00CD3B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Emocionales</w:t>
      </w: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: ansiedad, falta de confianza, miedo al error.</w:t>
      </w:r>
    </w:p>
    <w:p w14:paraId="40B0285E" w14:textId="77777777" w:rsidR="001C2062" w:rsidRPr="00CD3BB9" w:rsidRDefault="001C2062" w:rsidP="00CD3B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Culturales o generacionales</w:t>
      </w: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: distintos códigos o niveles de familiaridad digital.</w:t>
      </w:r>
    </w:p>
    <w:p w14:paraId="41096422" w14:textId="77777777" w:rsidR="001C2062" w:rsidRPr="00CD3BB9" w:rsidRDefault="001C2062" w:rsidP="00CD3BB9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“Muchos estudiantes no preguntan por miedo, por vergüenza o porque no saben cómo hacerlo en un entorno virtual.”</w:t>
      </w:r>
    </w:p>
    <w:p w14:paraId="205338DB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lastRenderedPageBreak/>
        <w:t xml:space="preserve">Estas barreras pueden superarse si el docente crea un entorno </w:t>
      </w: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seguro, accesible y con canales de comunicación diversificados.</w:t>
      </w:r>
    </w:p>
    <w:p w14:paraId="33B8EE7E" w14:textId="77777777" w:rsidR="001C2062" w:rsidRPr="00CD3BB9" w:rsidRDefault="00CD3BB9" w:rsidP="00CD3BB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pict w14:anchorId="4CA538EA">
          <v:rect id="_x0000_i1028" style="width:0;height:1.5pt" o:hralign="center" o:hrstd="t" o:hr="t" fillcolor="#a0a0a0" stroked="f"/>
        </w:pict>
      </w:r>
    </w:p>
    <w:p w14:paraId="58A235CF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D3BB9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4. COMUNICACIÓN EN LA EDUCACIÓN ONLINE</w:t>
      </w:r>
    </w:p>
    <w:p w14:paraId="61F71E77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 xml:space="preserve">La docente explicó que en la virtualidad hay que </w:t>
      </w: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compensar la falta de lenguaje corporal y contacto físico</w:t>
      </w: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 xml:space="preserve"> con una planificación intencionada del mensaje.</w:t>
      </w:r>
    </w:p>
    <w:p w14:paraId="60589405" w14:textId="77777777" w:rsidR="001C2062" w:rsidRPr="00CD3BB9" w:rsidRDefault="001C2062" w:rsidP="00CD3BB9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“En lo presencial, tenemos pistas visuales: sabemos si alguien está entendiendo. En lo virtual, tenemos que adivinar más, preguntar más, planificar mejor.”</w:t>
      </w:r>
    </w:p>
    <w:p w14:paraId="41336706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Recomendaciones:</w:t>
      </w:r>
    </w:p>
    <w:p w14:paraId="6C041789" w14:textId="77777777" w:rsidR="001C2062" w:rsidRPr="00CD3BB9" w:rsidRDefault="001C2062" w:rsidP="00CD3B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Usar bien los medios asincrónicos (correo, foros, mensajes).</w:t>
      </w:r>
    </w:p>
    <w:p w14:paraId="7407D21C" w14:textId="77777777" w:rsidR="001C2062" w:rsidRPr="00CD3BB9" w:rsidRDefault="001C2062" w:rsidP="00CD3B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Ser claros en el lenguaje escrito.</w:t>
      </w:r>
    </w:p>
    <w:p w14:paraId="6B147960" w14:textId="77777777" w:rsidR="001C2062" w:rsidRPr="00CD3BB9" w:rsidRDefault="001C2062" w:rsidP="00CD3B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 xml:space="preserve">Utilizar </w:t>
      </w:r>
      <w:r w:rsidRPr="00CD3BB9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canales variados</w:t>
      </w: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 xml:space="preserve"> para asegurar que el mensaje llegue.</w:t>
      </w:r>
    </w:p>
    <w:p w14:paraId="0B8145CC" w14:textId="77777777" w:rsidR="001C2062" w:rsidRPr="00CD3BB9" w:rsidRDefault="001C2062" w:rsidP="00CD3B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Evitar saturación informativa y mensajes ambiguos.</w:t>
      </w:r>
    </w:p>
    <w:p w14:paraId="795F6891" w14:textId="77777777" w:rsidR="001C2062" w:rsidRPr="00CD3BB9" w:rsidRDefault="001C2062" w:rsidP="00CD3BB9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“En una clase virtual, es mejor decir poco, pero claro, que mucho y confuso.”</w:t>
      </w:r>
    </w:p>
    <w:p w14:paraId="5C3B6B20" w14:textId="77777777" w:rsidR="001C2062" w:rsidRPr="00CD3BB9" w:rsidRDefault="00CD3BB9" w:rsidP="00CD3BB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pict w14:anchorId="79854D7C">
          <v:rect id="_x0000_i1029" style="width:0;height:1.5pt" o:hralign="center" o:hrstd="t" o:hr="t" fillcolor="#a0a0a0" stroked="f"/>
        </w:pict>
      </w:r>
    </w:p>
    <w:p w14:paraId="6E898C8E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D3BB9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5. ELEMENTOS CLAVE DE LA COMUNICACIÓN EFICAZ DEL DOCENTE</w:t>
      </w:r>
    </w:p>
    <w:p w14:paraId="2DE20CF0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La profesora resumió los elementos fundamentales en la comunicación educativa digital:</w:t>
      </w:r>
    </w:p>
    <w:p w14:paraId="541715A6" w14:textId="77777777" w:rsidR="001C2062" w:rsidRPr="00CD3BB9" w:rsidRDefault="001C2062" w:rsidP="00CD3B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Claridad</w:t>
      </w: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: el mensaje debe ser comprensible para el estudiante.</w:t>
      </w:r>
    </w:p>
    <w:p w14:paraId="14A65F91" w14:textId="77777777" w:rsidR="001C2062" w:rsidRPr="00CD3BB9" w:rsidRDefault="001C2062" w:rsidP="00CD3B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Empatía</w:t>
      </w: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: ponerse en el lugar del alumno.</w:t>
      </w:r>
    </w:p>
    <w:p w14:paraId="4DAD047C" w14:textId="77777777" w:rsidR="001C2062" w:rsidRPr="00CD3BB9" w:rsidRDefault="001C2062" w:rsidP="00CD3B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Interacción</w:t>
      </w: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: permitir respuestas, retroalimentación, participación.</w:t>
      </w:r>
    </w:p>
    <w:p w14:paraId="0191D57A" w14:textId="77777777" w:rsidR="001C2062" w:rsidRPr="00CD3BB9" w:rsidRDefault="001C2062" w:rsidP="00CD3B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Consistencia</w:t>
      </w: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: mantener el mismo tono y estilo en diferentes medios.</w:t>
      </w:r>
    </w:p>
    <w:p w14:paraId="52B76749" w14:textId="77777777" w:rsidR="001C2062" w:rsidRPr="00CD3BB9" w:rsidRDefault="001C2062" w:rsidP="00CD3B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proofErr w:type="spellStart"/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Feedback</w:t>
      </w:r>
      <w:proofErr w:type="spellEnd"/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: responder a tiempo y con intención pedagógica.</w:t>
      </w:r>
    </w:p>
    <w:p w14:paraId="61023DAD" w14:textId="77777777" w:rsidR="001C2062" w:rsidRPr="00CD3BB9" w:rsidRDefault="001C2062" w:rsidP="00CD3BB9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“Lo peor que puede sentir un estudiante es que el profesor le ignora.”</w:t>
      </w:r>
    </w:p>
    <w:p w14:paraId="2E04F934" w14:textId="77777777" w:rsidR="001C2062" w:rsidRPr="00CD3BB9" w:rsidRDefault="00CD3BB9" w:rsidP="00CD3BB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pict w14:anchorId="09FA7E25">
          <v:rect id="_x0000_i1030" style="width:0;height:1.5pt" o:hralign="center" o:hrstd="t" o:hr="t" fillcolor="#a0a0a0" stroked="f"/>
        </w:pict>
      </w:r>
    </w:p>
    <w:p w14:paraId="0FD91430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D3BB9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6. ACTIVIDADES PRÁCTICAS EN CLASE</w:t>
      </w:r>
    </w:p>
    <w:p w14:paraId="15E8362E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 xml:space="preserve">Durante la sesión, los participantes realizaron una actividad en </w:t>
      </w:r>
      <w:proofErr w:type="spellStart"/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Mentimeter</w:t>
      </w:r>
      <w:proofErr w:type="spellEnd"/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, respondiendo a la pregunta:</w:t>
      </w:r>
    </w:p>
    <w:p w14:paraId="087333CB" w14:textId="77777777" w:rsidR="001C2062" w:rsidRPr="00CD3BB9" w:rsidRDefault="001C2062" w:rsidP="00CD3BB9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“¿Qué significa para ti una comunicación eficaz como docente?”</w:t>
      </w:r>
    </w:p>
    <w:p w14:paraId="4696A53F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Algunas respuestas destacadas fueron:</w:t>
      </w:r>
    </w:p>
    <w:p w14:paraId="1C4E4C10" w14:textId="77777777" w:rsidR="001C2062" w:rsidRPr="00CD3BB9" w:rsidRDefault="001C2062" w:rsidP="00CD3B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lastRenderedPageBreak/>
        <w:t>Generar confianza.</w:t>
      </w:r>
    </w:p>
    <w:p w14:paraId="02C8C40E" w14:textId="77777777" w:rsidR="001C2062" w:rsidRPr="00CD3BB9" w:rsidRDefault="001C2062" w:rsidP="00CD3B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Ser cercano.</w:t>
      </w:r>
    </w:p>
    <w:p w14:paraId="6B15F013" w14:textId="77777777" w:rsidR="001C2062" w:rsidRPr="00CD3BB9" w:rsidRDefault="001C2062" w:rsidP="00CD3B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Escuchar.</w:t>
      </w:r>
    </w:p>
    <w:p w14:paraId="43A80270" w14:textId="77777777" w:rsidR="001C2062" w:rsidRPr="00CD3BB9" w:rsidRDefault="001C2062" w:rsidP="00CD3B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Ser claro.</w:t>
      </w:r>
    </w:p>
    <w:p w14:paraId="1F726512" w14:textId="77777777" w:rsidR="001C2062" w:rsidRPr="00CD3BB9" w:rsidRDefault="001C2062" w:rsidP="00CD3B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Ser comprensivo.</w:t>
      </w:r>
    </w:p>
    <w:p w14:paraId="029C29FA" w14:textId="77777777" w:rsidR="001C2062" w:rsidRPr="00CD3BB9" w:rsidRDefault="001C2062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 xml:space="preserve">La profesora las analizó una por una y reforzó que la comunicación no es solo transmitir, sino </w:t>
      </w: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crear conexión humana.</w:t>
      </w:r>
    </w:p>
    <w:p w14:paraId="3C030568" w14:textId="77777777" w:rsidR="001C2062" w:rsidRPr="00CD3BB9" w:rsidRDefault="001C2062" w:rsidP="00CD3BB9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“La comunicación eficaz genera vínculo. Y sin vínculo, no hay aprendizaje.”</w:t>
      </w:r>
    </w:p>
    <w:p w14:paraId="7DEF22DB" w14:textId="77777777" w:rsidR="00CD3BB9" w:rsidRPr="00CD3BB9" w:rsidRDefault="00CD3BB9" w:rsidP="00CD3BB9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CURSO</w:t>
      </w:r>
    </w:p>
    <w:p w14:paraId="5A1915BB" w14:textId="77777777" w:rsidR="00CD3BB9" w:rsidRPr="00CD3BB9" w:rsidRDefault="00CD3BB9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(No forma parte directa del contenido del Tema 2, pero contextualiza la dinámica de trabajo)</w:t>
      </w:r>
    </w:p>
    <w:p w14:paraId="0F638F9D" w14:textId="77777777" w:rsidR="00CD3BB9" w:rsidRPr="00CD3BB9" w:rsidRDefault="00CD3BB9" w:rsidP="00CD3B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 xml:space="preserve">Herramientas usadas en clase: </w:t>
      </w:r>
      <w:proofErr w:type="spellStart"/>
      <w:r w:rsidRPr="00CD3BB9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Mentimeter</w:t>
      </w:r>
      <w:proofErr w:type="spellEnd"/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.</w:t>
      </w:r>
    </w:p>
    <w:p w14:paraId="798923FE" w14:textId="77777777" w:rsidR="00CD3BB9" w:rsidRPr="00CD3BB9" w:rsidRDefault="00CD3BB9" w:rsidP="00CD3B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Actividad reflexiva basada en lluvia de ideas.</w:t>
      </w:r>
    </w:p>
    <w:p w14:paraId="1D36BCB0" w14:textId="77777777" w:rsidR="00CD3BB9" w:rsidRPr="00CD3BB9" w:rsidRDefault="00CD3BB9" w:rsidP="00CD3B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sz w:val="24"/>
          <w:szCs w:val="24"/>
          <w:lang w:eastAsia="es-PE"/>
        </w:rPr>
        <w:t>Aplicación práctica de lo aprendido al proyecto final: la clase que diseñen debe tener comunicación efectiva.</w:t>
      </w:r>
    </w:p>
    <w:p w14:paraId="57F177B0" w14:textId="77777777" w:rsidR="00CD3BB9" w:rsidRPr="00CD3BB9" w:rsidRDefault="00CD3BB9" w:rsidP="00CD3B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CD3BB9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“Cuando preparen su clase para el proyecto final, piensen no solo en lo que van a decir, sino en cómo lo van a decir y cómo los van a entender.”</w:t>
      </w:r>
    </w:p>
    <w:p w14:paraId="0A699D1F" w14:textId="77777777" w:rsidR="004B25EC" w:rsidRPr="00CD3BB9" w:rsidRDefault="004B25EC" w:rsidP="00CD3BB9">
      <w:pPr>
        <w:jc w:val="both"/>
        <w:rPr>
          <w:rFonts w:ascii="Calibri" w:hAnsi="Calibri" w:cs="Calibri"/>
          <w:sz w:val="24"/>
          <w:szCs w:val="24"/>
        </w:rPr>
      </w:pPr>
    </w:p>
    <w:sectPr w:rsidR="004B25EC" w:rsidRPr="00CD3B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9B5"/>
    <w:multiLevelType w:val="multilevel"/>
    <w:tmpl w:val="277E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F3655"/>
    <w:multiLevelType w:val="multilevel"/>
    <w:tmpl w:val="31B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00A0C"/>
    <w:multiLevelType w:val="multilevel"/>
    <w:tmpl w:val="5BA2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C5582"/>
    <w:multiLevelType w:val="multilevel"/>
    <w:tmpl w:val="3B90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C06E9"/>
    <w:multiLevelType w:val="multilevel"/>
    <w:tmpl w:val="8288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141D6"/>
    <w:multiLevelType w:val="multilevel"/>
    <w:tmpl w:val="F364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62"/>
    <w:rsid w:val="001C2062"/>
    <w:rsid w:val="004B25EC"/>
    <w:rsid w:val="00CD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0B53F"/>
  <w15:chartTrackingRefBased/>
  <w15:docId w15:val="{187E4801-C656-43A0-BB32-744BD9B3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2025-06-13T18:47:00Z</dcterms:created>
  <dcterms:modified xsi:type="dcterms:W3CDTF">2025-06-13T20:42:00Z</dcterms:modified>
</cp:coreProperties>
</file>