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93F1" w14:textId="77777777" w:rsidR="00D46F13" w:rsidRPr="00D46F13" w:rsidRDefault="00D46F13" w:rsidP="00D46F13">
      <w:pPr>
        <w:pStyle w:val="whitespace-normal"/>
        <w:jc w:val="both"/>
        <w:rPr>
          <w:rFonts w:asciiTheme="minorHAnsi" w:hAnsiTheme="minorHAnsi" w:cstheme="minorHAnsi"/>
          <w:b/>
          <w:bCs/>
        </w:rPr>
      </w:pPr>
      <w:r w:rsidRPr="00D46F13">
        <w:rPr>
          <w:rFonts w:asciiTheme="minorHAnsi" w:hAnsiTheme="minorHAnsi" w:cstheme="minorHAnsi"/>
          <w:b/>
          <w:bCs/>
        </w:rPr>
        <w:t xml:space="preserve">Módulo 3: Gobernanza y estructura del sistema de gestión por procesos - </w:t>
      </w:r>
      <w:proofErr w:type="spellStart"/>
      <w:r w:rsidRPr="00D46F13">
        <w:rPr>
          <w:rFonts w:asciiTheme="minorHAnsi" w:hAnsiTheme="minorHAnsi" w:cstheme="minorHAnsi"/>
          <w:b/>
          <w:bCs/>
        </w:rPr>
        <w:t>Workbook</w:t>
      </w:r>
      <w:proofErr w:type="spellEnd"/>
    </w:p>
    <w:p w14:paraId="00D55FAB" w14:textId="77777777" w:rsidR="00D46F13" w:rsidRPr="00D46F13" w:rsidRDefault="00D46F13" w:rsidP="00D46F13">
      <w:pPr>
        <w:pStyle w:val="whitespace-normal"/>
        <w:jc w:val="both"/>
        <w:rPr>
          <w:rFonts w:asciiTheme="minorHAnsi" w:hAnsiTheme="minorHAnsi" w:cstheme="minorHAnsi"/>
          <w:u w:val="single"/>
        </w:rPr>
      </w:pPr>
      <w:r w:rsidRPr="00D46F13">
        <w:rPr>
          <w:rFonts w:asciiTheme="minorHAnsi" w:hAnsiTheme="minorHAnsi" w:cstheme="minorHAnsi"/>
          <w:u w:val="single"/>
        </w:rPr>
        <w:t>3.1 Formación del comité de calidad y procesos</w:t>
      </w:r>
    </w:p>
    <w:p w14:paraId="14C3D1CE" w14:textId="33DE8504" w:rsidR="00D46F13" w:rsidRPr="00D46F13" w:rsidRDefault="00D800A0" w:rsidP="00D800A0">
      <w:pPr>
        <w:pStyle w:val="whitespace-normal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46F13" w:rsidRPr="00D46F13">
        <w:rPr>
          <w:rFonts w:asciiTheme="minorHAnsi" w:hAnsiTheme="minorHAnsi" w:cstheme="minorHAnsi"/>
        </w:rPr>
        <w:t xml:space="preserve">Explicación: El comité de calidad y procesos es un equipo multidisciplinario responsable de dirigir y supervisar el sistema de gestión. Típicamente incluye a líderes senior de áreas </w:t>
      </w:r>
      <w:proofErr w:type="spellStart"/>
      <w:r w:rsidR="00D46F13" w:rsidRPr="00D46F13">
        <w:rPr>
          <w:rFonts w:asciiTheme="minorHAnsi" w:hAnsiTheme="minorHAnsi" w:cstheme="minorHAnsi"/>
        </w:rPr>
        <w:t>core</w:t>
      </w:r>
      <w:proofErr w:type="spellEnd"/>
      <w:r w:rsidR="00D46F13" w:rsidRPr="00D46F13">
        <w:rPr>
          <w:rFonts w:asciiTheme="minorHAnsi" w:hAnsiTheme="minorHAnsi" w:cstheme="minorHAnsi"/>
        </w:rPr>
        <w:t xml:space="preserve"> y de soporte. Su rol es asegurar que el sistema sea eficaz, eficiente y alineado con la estrategia.</w:t>
      </w:r>
    </w:p>
    <w:p w14:paraId="37548588" w14:textId="2698F519" w:rsidR="00D46F13" w:rsidRPr="00D46F13" w:rsidRDefault="00D800A0" w:rsidP="00D800A0">
      <w:pPr>
        <w:pStyle w:val="whitespace-normal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46F13" w:rsidRPr="00D46F13">
        <w:rPr>
          <w:rFonts w:asciiTheme="minorHAnsi" w:hAnsiTheme="minorHAnsi" w:cstheme="minorHAnsi"/>
        </w:rPr>
        <w:t>Ejercicio: Diseña la estructura y composición ideal de un comité de calidad y procesos para tu organización. ¿Qué perfiles y niveles jerárquicos incluirías y por qué?</w:t>
      </w:r>
    </w:p>
    <w:p w14:paraId="40939281" w14:textId="6ADDDA21" w:rsidR="00D46F13" w:rsidRPr="00D46F13" w:rsidRDefault="00D800A0" w:rsidP="00D800A0">
      <w:pPr>
        <w:pStyle w:val="whitespace-normal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46F13" w:rsidRPr="00D46F13">
        <w:rPr>
          <w:rFonts w:asciiTheme="minorHAnsi" w:hAnsiTheme="minorHAnsi" w:cstheme="minorHAnsi"/>
        </w:rPr>
        <w:t>Juego: En grupos, simula una reunión del comité donde se revisan indicadores del sistema y se toman decisiones estratégicas. Refleja sobre la dinámica y desafíos de este foro.</w:t>
      </w:r>
    </w:p>
    <w:p w14:paraId="759411E8" w14:textId="77777777" w:rsidR="00D800A0" w:rsidRDefault="00D800A0" w:rsidP="00D800A0">
      <w:pPr>
        <w:pStyle w:val="whitespace-normal"/>
        <w:jc w:val="both"/>
        <w:rPr>
          <w:rFonts w:asciiTheme="minorHAnsi" w:hAnsiTheme="minorHAnsi" w:cstheme="minorHAnsi"/>
          <w:u w:val="single"/>
        </w:rPr>
      </w:pPr>
    </w:p>
    <w:p w14:paraId="786823CB" w14:textId="17355F42" w:rsidR="00D46F13" w:rsidRPr="00D46F13" w:rsidRDefault="00D46F13" w:rsidP="00D800A0">
      <w:pPr>
        <w:pStyle w:val="whitespace-normal"/>
        <w:jc w:val="both"/>
        <w:rPr>
          <w:rFonts w:asciiTheme="minorHAnsi" w:hAnsiTheme="minorHAnsi" w:cstheme="minorHAnsi"/>
          <w:u w:val="single"/>
        </w:rPr>
      </w:pPr>
      <w:r w:rsidRPr="00D46F13">
        <w:rPr>
          <w:rFonts w:asciiTheme="minorHAnsi" w:hAnsiTheme="minorHAnsi" w:cstheme="minorHAnsi"/>
          <w:u w:val="single"/>
        </w:rPr>
        <w:t>3.2 Definición de roles y responsabilidades del comité de procesos</w:t>
      </w:r>
    </w:p>
    <w:p w14:paraId="4E322725" w14:textId="38994619" w:rsidR="00D46F13" w:rsidRPr="00D46F13" w:rsidRDefault="00D800A0" w:rsidP="00D800A0">
      <w:pPr>
        <w:pStyle w:val="whitespace-normal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46F13" w:rsidRPr="00D46F13">
        <w:rPr>
          <w:rFonts w:asciiTheme="minorHAnsi" w:hAnsiTheme="minorHAnsi" w:cstheme="minorHAnsi"/>
        </w:rPr>
        <w:t>Práctica: Desarrolla una matriz RACI para el sistema de gestión por procesos, donde se clarifique el rol del comité y de otros actores clave (dueños de proceso, equipo de calidad, etc.)</w:t>
      </w:r>
    </w:p>
    <w:p w14:paraId="75148EC7" w14:textId="39BEFE0E" w:rsidR="00D46F13" w:rsidRPr="00D46F13" w:rsidRDefault="00D800A0" w:rsidP="00D800A0">
      <w:pPr>
        <w:pStyle w:val="whitespace-normal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46F13" w:rsidRPr="00D46F13">
        <w:rPr>
          <w:rFonts w:asciiTheme="minorHAnsi" w:hAnsiTheme="minorHAnsi" w:cstheme="minorHAnsi"/>
        </w:rPr>
        <w:t>Caso de debate: ¿Qué pasa cuando hay vacíos o duplicidades en las responsabilidades frente al sistema? ¿Cómo evitarlo?</w:t>
      </w:r>
    </w:p>
    <w:p w14:paraId="72DAFB38" w14:textId="77777777" w:rsidR="00D800A0" w:rsidRDefault="00D800A0" w:rsidP="00D800A0">
      <w:pPr>
        <w:pStyle w:val="whitespace-normal"/>
        <w:jc w:val="both"/>
        <w:rPr>
          <w:rFonts w:asciiTheme="minorHAnsi" w:hAnsiTheme="minorHAnsi" w:cstheme="minorHAnsi"/>
          <w:u w:val="single"/>
        </w:rPr>
      </w:pPr>
    </w:p>
    <w:p w14:paraId="30B66E6A" w14:textId="5C06258A" w:rsidR="00D46F13" w:rsidRPr="00D46F13" w:rsidRDefault="00D46F13" w:rsidP="00D800A0">
      <w:pPr>
        <w:pStyle w:val="whitespace-normal"/>
        <w:jc w:val="both"/>
        <w:rPr>
          <w:rFonts w:asciiTheme="minorHAnsi" w:hAnsiTheme="minorHAnsi" w:cstheme="minorHAnsi"/>
          <w:u w:val="single"/>
        </w:rPr>
      </w:pPr>
      <w:r w:rsidRPr="00D46F13">
        <w:rPr>
          <w:rFonts w:asciiTheme="minorHAnsi" w:hAnsiTheme="minorHAnsi" w:cstheme="minorHAnsi"/>
          <w:u w:val="single"/>
        </w:rPr>
        <w:t>3.3 Modelo de gobernanza (las tres líneas de defensa de Basilea)</w:t>
      </w:r>
    </w:p>
    <w:p w14:paraId="61B6B7BD" w14:textId="7F4E0D10" w:rsidR="00D46F13" w:rsidRPr="00D46F13" w:rsidRDefault="00D800A0" w:rsidP="00D800A0">
      <w:pPr>
        <w:pStyle w:val="whitespace-normal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46F13" w:rsidRPr="00D46F13">
        <w:rPr>
          <w:rFonts w:asciiTheme="minorHAnsi" w:hAnsiTheme="minorHAnsi" w:cstheme="minorHAnsi"/>
        </w:rPr>
        <w:t>Explicación: El modelo de las tres líneas de defensa es un esquema de gobernanza y gestión de riesgos. La primera línea es la gestión operativa (dueños de proceso), la segunda línea son las funciones de monitoreo (control interno, gestión de riesgos) y la tercera línea es la auditoría interna.</w:t>
      </w:r>
    </w:p>
    <w:p w14:paraId="39B3C8B1" w14:textId="5AFCE64F" w:rsidR="00D46F13" w:rsidRPr="00D46F13" w:rsidRDefault="00D800A0" w:rsidP="00D800A0">
      <w:pPr>
        <w:pStyle w:val="whitespace-normal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46F13" w:rsidRPr="00D46F13">
        <w:rPr>
          <w:rFonts w:asciiTheme="minorHAnsi" w:hAnsiTheme="minorHAnsi" w:cstheme="minorHAnsi"/>
        </w:rPr>
        <w:t>Ejercicio visual: Dibuja el modelo de las tres líneas adaptado al contexto de tu organización, especificando áreas y roles en cada línea.</w:t>
      </w:r>
    </w:p>
    <w:p w14:paraId="412711E1" w14:textId="7F93AF3B" w:rsidR="00D46F13" w:rsidRPr="00D46F13" w:rsidRDefault="00D800A0" w:rsidP="00D800A0">
      <w:pPr>
        <w:pStyle w:val="whitespace-normal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46F13" w:rsidRPr="00D46F13">
        <w:rPr>
          <w:rFonts w:asciiTheme="minorHAnsi" w:hAnsiTheme="minorHAnsi" w:cstheme="minorHAnsi"/>
        </w:rPr>
        <w:t>Reflexión crítica: ¿Hasta qué punto el modelo de las tres líneas promueve un enfoque preventivo vs. reactivo? ¿Cómo asegurar un balance adecuado?</w:t>
      </w:r>
    </w:p>
    <w:p w14:paraId="0C37E8E1" w14:textId="77777777" w:rsidR="004B25EC" w:rsidRPr="00D46F13" w:rsidRDefault="004B25EC" w:rsidP="00D46F13">
      <w:pPr>
        <w:jc w:val="both"/>
        <w:rPr>
          <w:rFonts w:cstheme="minorHAnsi"/>
        </w:rPr>
      </w:pPr>
    </w:p>
    <w:sectPr w:rsidR="004B25EC" w:rsidRPr="00D46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9C2"/>
    <w:multiLevelType w:val="hybridMultilevel"/>
    <w:tmpl w:val="5866B7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56331"/>
    <w:multiLevelType w:val="multilevel"/>
    <w:tmpl w:val="11A4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172DE"/>
    <w:multiLevelType w:val="multilevel"/>
    <w:tmpl w:val="DADE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95D09"/>
    <w:multiLevelType w:val="multilevel"/>
    <w:tmpl w:val="D274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13"/>
    <w:rsid w:val="004B25EC"/>
    <w:rsid w:val="00D46F13"/>
    <w:rsid w:val="00D8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DBE3D8"/>
  <w15:chartTrackingRefBased/>
  <w15:docId w15:val="{E8618F47-4AC9-4D0C-9072-2DC3F6FF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D4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2</cp:revision>
  <dcterms:created xsi:type="dcterms:W3CDTF">2025-05-22T01:22:00Z</dcterms:created>
  <dcterms:modified xsi:type="dcterms:W3CDTF">2025-05-22T01:26:00Z</dcterms:modified>
</cp:coreProperties>
</file>