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D7B0C" w14:textId="03B6561D" w:rsidR="00614367" w:rsidRPr="00614367" w:rsidRDefault="00614367" w:rsidP="00614367">
      <w:pPr>
        <w:jc w:val="center"/>
        <w:rPr>
          <w:b/>
          <w:bCs/>
          <w:u w:val="single"/>
        </w:rPr>
      </w:pPr>
      <w:r w:rsidRPr="00614367">
        <w:rPr>
          <w:b/>
          <w:bCs/>
          <w:u w:val="single"/>
        </w:rPr>
        <w:t>TÉCNICAS – CENTRO DE EXCELENCIA ACADÉMICA</w:t>
      </w:r>
    </w:p>
    <w:p w14:paraId="6033F2AC" w14:textId="77777777" w:rsidR="00614367" w:rsidRDefault="00614367" w:rsidP="00614367">
      <w:pPr>
        <w:rPr>
          <w:b/>
          <w:bCs/>
        </w:rPr>
      </w:pPr>
    </w:p>
    <w:p w14:paraId="2461EFDA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1. Trabajo en grupos pequeños</w:t>
      </w:r>
    </w:p>
    <w:p w14:paraId="5C3B368A" w14:textId="77777777" w:rsidR="00614367" w:rsidRPr="00614367" w:rsidRDefault="00614367" w:rsidP="00614367">
      <w:pPr>
        <w:numPr>
          <w:ilvl w:val="0"/>
          <w:numId w:val="11"/>
        </w:numPr>
      </w:pPr>
      <w:r w:rsidRPr="00614367">
        <w:rPr>
          <w:b/>
          <w:bCs/>
        </w:rPr>
        <w:t>Descripción</w:t>
      </w:r>
      <w:r w:rsidRPr="00614367">
        <w:t>: Esta técnica se centra en dividir a los estudiantes en grupos pequeños para realizar actividades o resolver problemas de manera conjunta. Cada miembro tiene una responsabilidad específica, lo que fomenta la interdependencia.</w:t>
      </w:r>
    </w:p>
    <w:p w14:paraId="66A83CBF" w14:textId="77777777" w:rsidR="00614367" w:rsidRDefault="00614367" w:rsidP="00614367">
      <w:pPr>
        <w:numPr>
          <w:ilvl w:val="0"/>
          <w:numId w:val="11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Colaboración</w:t>
      </w:r>
      <w:r w:rsidRPr="00614367">
        <w:t xml:space="preserve">, </w:t>
      </w:r>
      <w:r w:rsidRPr="00614367">
        <w:rPr>
          <w:b/>
          <w:bCs/>
        </w:rPr>
        <w:t>trabajo en equipo</w:t>
      </w:r>
      <w:r w:rsidRPr="00614367">
        <w:t xml:space="preserve">, </w:t>
      </w:r>
      <w:r w:rsidRPr="00614367">
        <w:rPr>
          <w:b/>
          <w:bCs/>
        </w:rPr>
        <w:t>comunicación</w:t>
      </w:r>
      <w:r w:rsidRPr="00614367">
        <w:t>. Los estudiantes aprenden a coordinar esfuerzos, compartir ideas y respetar las opiniones de otros, fortaleciendo su capacidad para trabajar en equipo.</w:t>
      </w:r>
    </w:p>
    <w:p w14:paraId="515C7DCD" w14:textId="77777777" w:rsidR="00614367" w:rsidRPr="00614367" w:rsidRDefault="00614367" w:rsidP="00614367">
      <w:pPr>
        <w:ind w:left="720"/>
      </w:pPr>
    </w:p>
    <w:p w14:paraId="5F2F6BD0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2. Discusión guiada por preguntas abiertas</w:t>
      </w:r>
    </w:p>
    <w:p w14:paraId="3947F124" w14:textId="77777777" w:rsidR="00614367" w:rsidRPr="00614367" w:rsidRDefault="00614367" w:rsidP="00614367">
      <w:pPr>
        <w:numPr>
          <w:ilvl w:val="0"/>
          <w:numId w:val="12"/>
        </w:numPr>
      </w:pPr>
      <w:r w:rsidRPr="00614367">
        <w:rPr>
          <w:b/>
          <w:bCs/>
        </w:rPr>
        <w:t>Descripción</w:t>
      </w:r>
      <w:r w:rsidRPr="00614367">
        <w:t>: El docente plantea preguntas abiertas relacionadas con un tema y los estudiantes debaten las posibles respuestas o soluciones. Estas discusiones no tienen una respuesta "correcta", por lo que se valoran las diversas perspectivas.</w:t>
      </w:r>
    </w:p>
    <w:p w14:paraId="17FABF1B" w14:textId="77777777" w:rsidR="00614367" w:rsidRDefault="00614367" w:rsidP="00614367">
      <w:pPr>
        <w:numPr>
          <w:ilvl w:val="0"/>
          <w:numId w:val="12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Pensamiento crítico</w:t>
      </w:r>
      <w:r w:rsidRPr="00614367">
        <w:t xml:space="preserve">, </w:t>
      </w:r>
      <w:r w:rsidRPr="00614367">
        <w:rPr>
          <w:b/>
          <w:bCs/>
        </w:rPr>
        <w:t>comunicación efectiva</w:t>
      </w:r>
      <w:r w:rsidRPr="00614367">
        <w:t xml:space="preserve">, </w:t>
      </w:r>
      <w:r w:rsidRPr="00614367">
        <w:rPr>
          <w:b/>
          <w:bCs/>
        </w:rPr>
        <w:t>escucha activa</w:t>
      </w:r>
      <w:r w:rsidRPr="00614367">
        <w:t>. Los estudiantes deben formular argumentos sólidos, responder a las ideas de los demás y defender sus puntos de vista, desarrollando tanto su capacidad para expresar ideas como para escuchar y reflexionar sobre las ideas de otros.</w:t>
      </w:r>
    </w:p>
    <w:p w14:paraId="0E976DDB" w14:textId="77777777" w:rsidR="00614367" w:rsidRPr="00614367" w:rsidRDefault="00614367" w:rsidP="00614367">
      <w:pPr>
        <w:ind w:left="720"/>
      </w:pPr>
    </w:p>
    <w:p w14:paraId="09823E29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3. Rotación de roles dentro de los grupos</w:t>
      </w:r>
    </w:p>
    <w:p w14:paraId="64976C15" w14:textId="77777777" w:rsidR="00614367" w:rsidRPr="00614367" w:rsidRDefault="00614367" w:rsidP="00614367">
      <w:pPr>
        <w:numPr>
          <w:ilvl w:val="0"/>
          <w:numId w:val="13"/>
        </w:numPr>
      </w:pPr>
      <w:r w:rsidRPr="00614367">
        <w:rPr>
          <w:b/>
          <w:bCs/>
        </w:rPr>
        <w:t>Descripción</w:t>
      </w:r>
      <w:r w:rsidRPr="00614367">
        <w:t>: Durante actividades grupales, los estudiantes asumen diferentes roles (líder, coordinador, reportero, etc.), lo que les permite experimentar diferentes responsabilidades en un entorno controlado.</w:t>
      </w:r>
    </w:p>
    <w:p w14:paraId="201A3C85" w14:textId="77777777" w:rsidR="00614367" w:rsidRDefault="00614367" w:rsidP="00614367">
      <w:pPr>
        <w:numPr>
          <w:ilvl w:val="0"/>
          <w:numId w:val="13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Liderazgo</w:t>
      </w:r>
      <w:r w:rsidRPr="00614367">
        <w:t xml:space="preserve">, </w:t>
      </w:r>
      <w:r w:rsidRPr="00614367">
        <w:rPr>
          <w:b/>
          <w:bCs/>
        </w:rPr>
        <w:t>adaptabilidad</w:t>
      </w:r>
      <w:r w:rsidRPr="00614367">
        <w:t xml:space="preserve">, </w:t>
      </w:r>
      <w:r w:rsidRPr="00614367">
        <w:rPr>
          <w:b/>
          <w:bCs/>
        </w:rPr>
        <w:t>toma de decisiones</w:t>
      </w:r>
      <w:r w:rsidRPr="00614367">
        <w:t>. Al cambiar de roles, los estudiantes aprenden a ver un proyecto desde diferentes perspectivas y a desarrollar la capacidad de liderar o seguir dependiendo del contexto.</w:t>
      </w:r>
    </w:p>
    <w:p w14:paraId="7057AFA4" w14:textId="77777777" w:rsidR="00614367" w:rsidRPr="00614367" w:rsidRDefault="00614367" w:rsidP="00614367">
      <w:pPr>
        <w:ind w:left="720"/>
      </w:pPr>
    </w:p>
    <w:p w14:paraId="29907A75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4. Estudio de casos reales</w:t>
      </w:r>
    </w:p>
    <w:p w14:paraId="26B6A090" w14:textId="77777777" w:rsidR="00614367" w:rsidRPr="00614367" w:rsidRDefault="00614367" w:rsidP="00614367">
      <w:pPr>
        <w:numPr>
          <w:ilvl w:val="0"/>
          <w:numId w:val="14"/>
        </w:numPr>
      </w:pPr>
      <w:r w:rsidRPr="00614367">
        <w:rPr>
          <w:b/>
          <w:bCs/>
        </w:rPr>
        <w:t>Descripción</w:t>
      </w:r>
      <w:r w:rsidRPr="00614367">
        <w:t>: Se presentan casos de la vida real o simulados que requieren que los estudiantes analicen la situación y tomen decisiones informadas. A menudo se les pide que resuelvan un problema o sugieran soluciones a un desafío.</w:t>
      </w:r>
    </w:p>
    <w:p w14:paraId="473A87C8" w14:textId="77777777" w:rsidR="00614367" w:rsidRDefault="00614367" w:rsidP="00614367">
      <w:pPr>
        <w:numPr>
          <w:ilvl w:val="0"/>
          <w:numId w:val="14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Resolución de problemas</w:t>
      </w:r>
      <w:r w:rsidRPr="00614367">
        <w:t xml:space="preserve">, </w:t>
      </w:r>
      <w:r w:rsidRPr="00614367">
        <w:rPr>
          <w:b/>
          <w:bCs/>
        </w:rPr>
        <w:t>pensamiento crítico</w:t>
      </w:r>
      <w:r w:rsidRPr="00614367">
        <w:t xml:space="preserve">, </w:t>
      </w:r>
      <w:r w:rsidRPr="00614367">
        <w:rPr>
          <w:b/>
          <w:bCs/>
        </w:rPr>
        <w:t>toma de decisiones</w:t>
      </w:r>
      <w:r w:rsidRPr="00614367">
        <w:t xml:space="preserve">. Los estudiantes deben aplicar sus conocimientos, </w:t>
      </w:r>
      <w:r w:rsidRPr="00614367">
        <w:lastRenderedPageBreak/>
        <w:t>analizar información compleja y considerar múltiples factores antes de llegar a una conclusión.</w:t>
      </w:r>
    </w:p>
    <w:p w14:paraId="6FA7832D" w14:textId="77777777" w:rsidR="00614367" w:rsidRPr="00614367" w:rsidRDefault="00614367" w:rsidP="00614367"/>
    <w:p w14:paraId="2B77EAD6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 xml:space="preserve">5. Técnica del </w:t>
      </w:r>
      <w:proofErr w:type="spellStart"/>
      <w:r w:rsidRPr="00614367">
        <w:rPr>
          <w:b/>
          <w:bCs/>
        </w:rPr>
        <w:t>feedback</w:t>
      </w:r>
      <w:proofErr w:type="spellEnd"/>
      <w:r w:rsidRPr="00614367">
        <w:rPr>
          <w:b/>
          <w:bCs/>
        </w:rPr>
        <w:t xml:space="preserve"> </w:t>
      </w:r>
      <w:proofErr w:type="spellStart"/>
      <w:r w:rsidRPr="00614367">
        <w:rPr>
          <w:b/>
          <w:bCs/>
        </w:rPr>
        <w:t>sandwich</w:t>
      </w:r>
      <w:proofErr w:type="spellEnd"/>
    </w:p>
    <w:p w14:paraId="3278CBCA" w14:textId="77777777" w:rsidR="00614367" w:rsidRPr="00614367" w:rsidRDefault="00614367" w:rsidP="00614367">
      <w:pPr>
        <w:numPr>
          <w:ilvl w:val="0"/>
          <w:numId w:val="15"/>
        </w:numPr>
      </w:pPr>
      <w:r w:rsidRPr="00614367">
        <w:rPr>
          <w:b/>
          <w:bCs/>
        </w:rPr>
        <w:t>Descripción</w:t>
      </w:r>
      <w:r w:rsidRPr="00614367">
        <w:t>: Esta técnica consiste en dar retroalimentación de manera equilibrada, comenzando con un comentario positivo, seguido de una crítica constructiva y cerrando con otro comentario positivo.</w:t>
      </w:r>
    </w:p>
    <w:p w14:paraId="5F2ED920" w14:textId="77777777" w:rsidR="00614367" w:rsidRDefault="00614367" w:rsidP="00614367">
      <w:pPr>
        <w:numPr>
          <w:ilvl w:val="0"/>
          <w:numId w:val="15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Aceptación de críticas</w:t>
      </w:r>
      <w:r w:rsidRPr="00614367">
        <w:t xml:space="preserve">, </w:t>
      </w:r>
      <w:r w:rsidRPr="00614367">
        <w:rPr>
          <w:b/>
          <w:bCs/>
        </w:rPr>
        <w:t>comunicación asertiva</w:t>
      </w:r>
      <w:r w:rsidRPr="00614367">
        <w:t xml:space="preserve">, </w:t>
      </w:r>
      <w:r w:rsidRPr="00614367">
        <w:rPr>
          <w:b/>
          <w:bCs/>
        </w:rPr>
        <w:t>autoestima</w:t>
      </w:r>
      <w:r w:rsidRPr="00614367">
        <w:t>. Fomenta un ambiente de confianza donde los estudiantes pueden recibir críticas constructivas sin sentirse atacados, mejorando su capacidad de autoevaluación y aprendizaje continuo.</w:t>
      </w:r>
    </w:p>
    <w:p w14:paraId="5F0437C9" w14:textId="77777777" w:rsidR="00614367" w:rsidRPr="00614367" w:rsidRDefault="00614367" w:rsidP="00614367">
      <w:pPr>
        <w:ind w:left="720"/>
      </w:pPr>
    </w:p>
    <w:p w14:paraId="234C8B2D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6. Técnica del Role Play (Juego de roles)</w:t>
      </w:r>
    </w:p>
    <w:p w14:paraId="4A83FC10" w14:textId="77777777" w:rsidR="00614367" w:rsidRPr="00614367" w:rsidRDefault="00614367" w:rsidP="00614367">
      <w:pPr>
        <w:numPr>
          <w:ilvl w:val="0"/>
          <w:numId w:val="16"/>
        </w:numPr>
      </w:pPr>
      <w:r w:rsidRPr="00614367">
        <w:rPr>
          <w:b/>
          <w:bCs/>
        </w:rPr>
        <w:t>Descripción</w:t>
      </w:r>
      <w:r w:rsidRPr="00614367">
        <w:t>: Los estudiantes simulan diferentes situaciones o escenarios (por ejemplo, negociaciones, entrevistas, o conflictos laborales) asumiendo roles específicos. Esta técnica les permite practicar en un entorno seguro.</w:t>
      </w:r>
    </w:p>
    <w:p w14:paraId="4469CCED" w14:textId="77777777" w:rsidR="00614367" w:rsidRDefault="00614367" w:rsidP="00614367">
      <w:pPr>
        <w:numPr>
          <w:ilvl w:val="0"/>
          <w:numId w:val="16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Empatía</w:t>
      </w:r>
      <w:r w:rsidRPr="00614367">
        <w:t xml:space="preserve">, </w:t>
      </w:r>
      <w:r w:rsidRPr="00614367">
        <w:rPr>
          <w:b/>
          <w:bCs/>
        </w:rPr>
        <w:t>comunicación interpersonal</w:t>
      </w:r>
      <w:r w:rsidRPr="00614367">
        <w:t xml:space="preserve">, </w:t>
      </w:r>
      <w:r w:rsidRPr="00614367">
        <w:rPr>
          <w:b/>
          <w:bCs/>
        </w:rPr>
        <w:t>resolución de conflictos</w:t>
      </w:r>
      <w:r w:rsidRPr="00614367">
        <w:t>. Al representar diferentes roles, los estudiantes desarrollan la capacidad de ver las situaciones desde diversas perspectivas y mejorar sus habilidades de comunicación y resolución de problemas.</w:t>
      </w:r>
    </w:p>
    <w:p w14:paraId="1AC90D7E" w14:textId="77777777" w:rsidR="00614367" w:rsidRPr="00614367" w:rsidRDefault="00614367" w:rsidP="00614367">
      <w:pPr>
        <w:ind w:left="720"/>
      </w:pPr>
    </w:p>
    <w:p w14:paraId="29E77525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7. Tormenta de ideas (</w:t>
      </w:r>
      <w:proofErr w:type="spellStart"/>
      <w:r w:rsidRPr="00614367">
        <w:rPr>
          <w:b/>
          <w:bCs/>
        </w:rPr>
        <w:t>Brainstorming</w:t>
      </w:r>
      <w:proofErr w:type="spellEnd"/>
      <w:r w:rsidRPr="00614367">
        <w:rPr>
          <w:b/>
          <w:bCs/>
        </w:rPr>
        <w:t>)</w:t>
      </w:r>
    </w:p>
    <w:p w14:paraId="2F85C623" w14:textId="77777777" w:rsidR="00614367" w:rsidRPr="00614367" w:rsidRDefault="00614367" w:rsidP="00614367">
      <w:pPr>
        <w:numPr>
          <w:ilvl w:val="0"/>
          <w:numId w:val="17"/>
        </w:numPr>
      </w:pPr>
      <w:r w:rsidRPr="00614367">
        <w:rPr>
          <w:b/>
          <w:bCs/>
        </w:rPr>
        <w:t>Descripción</w:t>
      </w:r>
      <w:r w:rsidRPr="00614367">
        <w:t>: En esta técnica, los estudiantes generan ideas de manera libre y sin restricciones iniciales para resolver un problema o abordar un tema. Posteriormente, las ideas se organizan y priorizan.</w:t>
      </w:r>
    </w:p>
    <w:p w14:paraId="3A0F014F" w14:textId="77777777" w:rsidR="00614367" w:rsidRDefault="00614367" w:rsidP="00614367">
      <w:pPr>
        <w:numPr>
          <w:ilvl w:val="0"/>
          <w:numId w:val="17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Creatividad</w:t>
      </w:r>
      <w:r w:rsidRPr="00614367">
        <w:t xml:space="preserve">, </w:t>
      </w:r>
      <w:r w:rsidRPr="00614367">
        <w:rPr>
          <w:b/>
          <w:bCs/>
        </w:rPr>
        <w:t>colaboración</w:t>
      </w:r>
      <w:r w:rsidRPr="00614367">
        <w:t xml:space="preserve">, </w:t>
      </w:r>
      <w:r w:rsidRPr="00614367">
        <w:rPr>
          <w:b/>
          <w:bCs/>
        </w:rPr>
        <w:t>pensamiento innovador</w:t>
      </w:r>
      <w:r w:rsidRPr="00614367">
        <w:t>. La tormenta de ideas permite que los estudiantes piensen "fuera de la caja" y generen soluciones innovadoras, al mismo tiempo que trabajan en conjunto para evaluar las mejores opciones.</w:t>
      </w:r>
    </w:p>
    <w:p w14:paraId="517D63C3" w14:textId="77777777" w:rsidR="00614367" w:rsidRPr="00614367" w:rsidRDefault="00614367" w:rsidP="00614367">
      <w:pPr>
        <w:ind w:left="720"/>
      </w:pPr>
    </w:p>
    <w:p w14:paraId="6CB2104F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8. Método del "Diálogo Socrático"</w:t>
      </w:r>
    </w:p>
    <w:p w14:paraId="06289406" w14:textId="77777777" w:rsidR="00614367" w:rsidRPr="00614367" w:rsidRDefault="00614367" w:rsidP="00614367">
      <w:pPr>
        <w:numPr>
          <w:ilvl w:val="0"/>
          <w:numId w:val="18"/>
        </w:numPr>
      </w:pPr>
      <w:r w:rsidRPr="00614367">
        <w:rPr>
          <w:b/>
          <w:bCs/>
        </w:rPr>
        <w:t>Descripción</w:t>
      </w:r>
      <w:r w:rsidRPr="00614367">
        <w:t>: El profesor guía una conversación a través de preguntas que desafían a los estudiantes a pensar profundamente sobre un tema. Las respuestas de los estudiantes generan nuevas preguntas, estimulando un debate reflexivo.</w:t>
      </w:r>
    </w:p>
    <w:p w14:paraId="5DC35E41" w14:textId="77777777" w:rsidR="00614367" w:rsidRPr="00614367" w:rsidRDefault="00614367" w:rsidP="00614367">
      <w:pPr>
        <w:numPr>
          <w:ilvl w:val="0"/>
          <w:numId w:val="18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Pensamiento crítico</w:t>
      </w:r>
      <w:r w:rsidRPr="00614367">
        <w:t xml:space="preserve">, </w:t>
      </w:r>
      <w:r w:rsidRPr="00614367">
        <w:rPr>
          <w:b/>
          <w:bCs/>
        </w:rPr>
        <w:t>reflexión</w:t>
      </w:r>
      <w:r w:rsidRPr="00614367">
        <w:t xml:space="preserve">, </w:t>
      </w:r>
      <w:r w:rsidRPr="00614367">
        <w:rPr>
          <w:b/>
          <w:bCs/>
        </w:rPr>
        <w:t>comunicación estructurada</w:t>
      </w:r>
      <w:r w:rsidRPr="00614367">
        <w:t>. Este método ayuda a los estudiantes a cuestionar sus propias ideas y las de otros, desarrollando una mayor capacidad para analizar y justificar sus posiciones.</w:t>
      </w:r>
    </w:p>
    <w:p w14:paraId="2B03C6AC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lastRenderedPageBreak/>
        <w:t xml:space="preserve">9. Retroalimentación entre compañeros (Peer </w:t>
      </w:r>
      <w:proofErr w:type="spellStart"/>
      <w:r w:rsidRPr="00614367">
        <w:rPr>
          <w:b/>
          <w:bCs/>
        </w:rPr>
        <w:t>review</w:t>
      </w:r>
      <w:proofErr w:type="spellEnd"/>
      <w:r w:rsidRPr="00614367">
        <w:rPr>
          <w:b/>
          <w:bCs/>
        </w:rPr>
        <w:t>)</w:t>
      </w:r>
    </w:p>
    <w:p w14:paraId="4AE96CE8" w14:textId="77777777" w:rsidR="00614367" w:rsidRPr="00614367" w:rsidRDefault="00614367" w:rsidP="00614367">
      <w:pPr>
        <w:numPr>
          <w:ilvl w:val="0"/>
          <w:numId w:val="19"/>
        </w:numPr>
      </w:pPr>
      <w:r w:rsidRPr="00614367">
        <w:rPr>
          <w:b/>
          <w:bCs/>
        </w:rPr>
        <w:t>Descripción</w:t>
      </w:r>
      <w:r w:rsidRPr="00614367">
        <w:t>: Los estudiantes revisan y comentan los trabajos de sus compañeros, dando retroalimentación constructiva sobre sus fortalezas y áreas de mejora.</w:t>
      </w:r>
    </w:p>
    <w:p w14:paraId="7803D180" w14:textId="77777777" w:rsidR="00614367" w:rsidRDefault="00614367" w:rsidP="00614367">
      <w:pPr>
        <w:numPr>
          <w:ilvl w:val="0"/>
          <w:numId w:val="19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Autocrítica</w:t>
      </w:r>
      <w:r w:rsidRPr="00614367">
        <w:t xml:space="preserve">, </w:t>
      </w:r>
      <w:r w:rsidRPr="00614367">
        <w:rPr>
          <w:b/>
          <w:bCs/>
        </w:rPr>
        <w:t>análisis crítico</w:t>
      </w:r>
      <w:r w:rsidRPr="00614367">
        <w:t xml:space="preserve">, </w:t>
      </w:r>
      <w:r w:rsidRPr="00614367">
        <w:rPr>
          <w:b/>
          <w:bCs/>
        </w:rPr>
        <w:t>comunicación interpersonal</w:t>
      </w:r>
      <w:r w:rsidRPr="00614367">
        <w:t xml:space="preserve">. Esta técnica no solo mejora la capacidad de dar y recibir </w:t>
      </w:r>
      <w:proofErr w:type="spellStart"/>
      <w:r w:rsidRPr="00614367">
        <w:t>feedback</w:t>
      </w:r>
      <w:proofErr w:type="spellEnd"/>
      <w:r w:rsidRPr="00614367">
        <w:t>, sino también la empatía y la conciencia del impacto que tienen sus comentarios en los demás.</w:t>
      </w:r>
    </w:p>
    <w:p w14:paraId="251D8D6F" w14:textId="77777777" w:rsidR="00614367" w:rsidRPr="00614367" w:rsidRDefault="00614367" w:rsidP="00614367">
      <w:pPr>
        <w:ind w:left="720"/>
      </w:pPr>
    </w:p>
    <w:p w14:paraId="458917CE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10. Simulación de entrevistas</w:t>
      </w:r>
    </w:p>
    <w:p w14:paraId="376320DD" w14:textId="77777777" w:rsidR="00614367" w:rsidRPr="00614367" w:rsidRDefault="00614367" w:rsidP="00614367">
      <w:pPr>
        <w:numPr>
          <w:ilvl w:val="0"/>
          <w:numId w:val="20"/>
        </w:numPr>
      </w:pPr>
      <w:r w:rsidRPr="00614367">
        <w:rPr>
          <w:b/>
          <w:bCs/>
        </w:rPr>
        <w:t>Descripción</w:t>
      </w:r>
      <w:r w:rsidRPr="00614367">
        <w:t>: Los estudiantes participan en simulaciones de entrevistas laborales o evaluaciones, donde desempeñan tanto el papel de entrevistador como de entrevistado, practicando cómo presentarse profesionalmente.</w:t>
      </w:r>
    </w:p>
    <w:p w14:paraId="70F08EC1" w14:textId="77777777" w:rsidR="00614367" w:rsidRPr="00614367" w:rsidRDefault="00614367" w:rsidP="00614367">
      <w:pPr>
        <w:numPr>
          <w:ilvl w:val="0"/>
          <w:numId w:val="20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Comunicación efectiva</w:t>
      </w:r>
      <w:r w:rsidRPr="00614367">
        <w:t xml:space="preserve">, </w:t>
      </w:r>
      <w:r w:rsidRPr="00614367">
        <w:rPr>
          <w:b/>
          <w:bCs/>
        </w:rPr>
        <w:t>manejo del estrés</w:t>
      </w:r>
      <w:r w:rsidRPr="00614367">
        <w:t xml:space="preserve">, </w:t>
      </w:r>
      <w:r w:rsidRPr="00614367">
        <w:rPr>
          <w:b/>
          <w:bCs/>
        </w:rPr>
        <w:t>autopresentación</w:t>
      </w:r>
      <w:r w:rsidRPr="00614367">
        <w:t>. Las simulaciones ayudan a los estudiantes a perfeccionar sus habilidades de comunicación bajo presión y a aprender a manejar situaciones difíciles de manera profesional.</w:t>
      </w:r>
    </w:p>
    <w:p w14:paraId="57A18576" w14:textId="77777777" w:rsidR="00614367" w:rsidRPr="00614367" w:rsidRDefault="00614367" w:rsidP="00614367">
      <w:pPr>
        <w:rPr>
          <w:b/>
          <w:bCs/>
        </w:rPr>
      </w:pPr>
      <w:r w:rsidRPr="00614367">
        <w:rPr>
          <w:b/>
          <w:bCs/>
        </w:rPr>
        <w:t>11. Mapas conceptuales</w:t>
      </w:r>
    </w:p>
    <w:p w14:paraId="6A89E9BD" w14:textId="77777777" w:rsidR="00614367" w:rsidRPr="00614367" w:rsidRDefault="00614367" w:rsidP="00614367">
      <w:pPr>
        <w:numPr>
          <w:ilvl w:val="0"/>
          <w:numId w:val="21"/>
        </w:numPr>
      </w:pPr>
      <w:r w:rsidRPr="00614367">
        <w:rPr>
          <w:b/>
          <w:bCs/>
        </w:rPr>
        <w:t>Descripción</w:t>
      </w:r>
      <w:r w:rsidRPr="00614367">
        <w:t>: Los estudiantes crean representaciones visuales de un tema o problema, organizando conceptos clave y mostrando las relaciones entre ellos. Pueden ser individuales o grupales, fomentando la colaboración.</w:t>
      </w:r>
    </w:p>
    <w:p w14:paraId="47D8EAC0" w14:textId="77777777" w:rsidR="00614367" w:rsidRPr="00614367" w:rsidRDefault="00614367" w:rsidP="00614367">
      <w:pPr>
        <w:numPr>
          <w:ilvl w:val="0"/>
          <w:numId w:val="21"/>
        </w:numPr>
      </w:pPr>
      <w:r w:rsidRPr="00614367">
        <w:rPr>
          <w:b/>
          <w:bCs/>
        </w:rPr>
        <w:t>Habilidades blandas desarrolladas</w:t>
      </w:r>
      <w:r w:rsidRPr="00614367">
        <w:t xml:space="preserve">: </w:t>
      </w:r>
      <w:r w:rsidRPr="00614367">
        <w:rPr>
          <w:b/>
          <w:bCs/>
        </w:rPr>
        <w:t>Pensamiento crítico</w:t>
      </w:r>
      <w:r w:rsidRPr="00614367">
        <w:t xml:space="preserve">, </w:t>
      </w:r>
      <w:r w:rsidRPr="00614367">
        <w:rPr>
          <w:b/>
          <w:bCs/>
        </w:rPr>
        <w:t>colaboración</w:t>
      </w:r>
      <w:r w:rsidRPr="00614367">
        <w:t xml:space="preserve">, </w:t>
      </w:r>
      <w:r w:rsidRPr="00614367">
        <w:rPr>
          <w:b/>
          <w:bCs/>
        </w:rPr>
        <w:t>organización de ideas</w:t>
      </w:r>
      <w:r w:rsidRPr="00614367">
        <w:t>. Al crear mapas conceptuales, los estudiantes deben analizar y jerarquizar la información, lo que promueve la capacidad de organizar sus pensamientos y trabajar en equipo si es una actividad grupal.</w:t>
      </w:r>
    </w:p>
    <w:p w14:paraId="1913A594" w14:textId="77777777" w:rsidR="00187D49" w:rsidRDefault="00187D49"/>
    <w:sectPr w:rsidR="00187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847"/>
    <w:multiLevelType w:val="multilevel"/>
    <w:tmpl w:val="6BB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1E2B"/>
    <w:multiLevelType w:val="multilevel"/>
    <w:tmpl w:val="1210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51C50"/>
    <w:multiLevelType w:val="multilevel"/>
    <w:tmpl w:val="9EDE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45D14"/>
    <w:multiLevelType w:val="multilevel"/>
    <w:tmpl w:val="4404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35EF"/>
    <w:multiLevelType w:val="multilevel"/>
    <w:tmpl w:val="A59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32814"/>
    <w:multiLevelType w:val="multilevel"/>
    <w:tmpl w:val="5F36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72B30"/>
    <w:multiLevelType w:val="multilevel"/>
    <w:tmpl w:val="20C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333C2"/>
    <w:multiLevelType w:val="multilevel"/>
    <w:tmpl w:val="8E64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66744"/>
    <w:multiLevelType w:val="multilevel"/>
    <w:tmpl w:val="F65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C1440"/>
    <w:multiLevelType w:val="multilevel"/>
    <w:tmpl w:val="0D7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73819"/>
    <w:multiLevelType w:val="multilevel"/>
    <w:tmpl w:val="C0B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C5155"/>
    <w:multiLevelType w:val="multilevel"/>
    <w:tmpl w:val="E44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91D02"/>
    <w:multiLevelType w:val="multilevel"/>
    <w:tmpl w:val="1950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F6342"/>
    <w:multiLevelType w:val="multilevel"/>
    <w:tmpl w:val="3D72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D0E4C"/>
    <w:multiLevelType w:val="multilevel"/>
    <w:tmpl w:val="5746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21D3F"/>
    <w:multiLevelType w:val="multilevel"/>
    <w:tmpl w:val="3F32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E2046"/>
    <w:multiLevelType w:val="multilevel"/>
    <w:tmpl w:val="B86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92C66"/>
    <w:multiLevelType w:val="multilevel"/>
    <w:tmpl w:val="025A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B56B8"/>
    <w:multiLevelType w:val="multilevel"/>
    <w:tmpl w:val="49E8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4010D"/>
    <w:multiLevelType w:val="multilevel"/>
    <w:tmpl w:val="FD7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327858"/>
    <w:multiLevelType w:val="multilevel"/>
    <w:tmpl w:val="177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657401">
    <w:abstractNumId w:val="18"/>
  </w:num>
  <w:num w:numId="2" w16cid:durableId="445123089">
    <w:abstractNumId w:val="20"/>
  </w:num>
  <w:num w:numId="3" w16cid:durableId="2036733328">
    <w:abstractNumId w:val="14"/>
  </w:num>
  <w:num w:numId="4" w16cid:durableId="1787506869">
    <w:abstractNumId w:val="17"/>
  </w:num>
  <w:num w:numId="5" w16cid:durableId="1620647959">
    <w:abstractNumId w:val="15"/>
  </w:num>
  <w:num w:numId="6" w16cid:durableId="746925553">
    <w:abstractNumId w:val="6"/>
  </w:num>
  <w:num w:numId="7" w16cid:durableId="1748073731">
    <w:abstractNumId w:val="3"/>
  </w:num>
  <w:num w:numId="8" w16cid:durableId="199631340">
    <w:abstractNumId w:val="5"/>
  </w:num>
  <w:num w:numId="9" w16cid:durableId="170066256">
    <w:abstractNumId w:val="2"/>
  </w:num>
  <w:num w:numId="10" w16cid:durableId="290938448">
    <w:abstractNumId w:val="19"/>
  </w:num>
  <w:num w:numId="11" w16cid:durableId="558128013">
    <w:abstractNumId w:val="9"/>
  </w:num>
  <w:num w:numId="12" w16cid:durableId="278150850">
    <w:abstractNumId w:val="0"/>
  </w:num>
  <w:num w:numId="13" w16cid:durableId="1713648374">
    <w:abstractNumId w:val="13"/>
  </w:num>
  <w:num w:numId="14" w16cid:durableId="67269898">
    <w:abstractNumId w:val="8"/>
  </w:num>
  <w:num w:numId="15" w16cid:durableId="684945997">
    <w:abstractNumId w:val="11"/>
  </w:num>
  <w:num w:numId="16" w16cid:durableId="2029334869">
    <w:abstractNumId w:val="12"/>
  </w:num>
  <w:num w:numId="17" w16cid:durableId="898134458">
    <w:abstractNumId w:val="4"/>
  </w:num>
  <w:num w:numId="18" w16cid:durableId="1168254293">
    <w:abstractNumId w:val="7"/>
  </w:num>
  <w:num w:numId="19" w16cid:durableId="2034649126">
    <w:abstractNumId w:val="16"/>
  </w:num>
  <w:num w:numId="20" w16cid:durableId="1102215334">
    <w:abstractNumId w:val="1"/>
  </w:num>
  <w:num w:numId="21" w16cid:durableId="1271939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7"/>
    <w:rsid w:val="00187D49"/>
    <w:rsid w:val="00614367"/>
    <w:rsid w:val="009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852EE"/>
  <w15:chartTrackingRefBased/>
  <w15:docId w15:val="{75828C8B-C10D-4436-8640-D566035C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4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3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3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3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3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3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3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43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3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43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3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Zacarias</dc:creator>
  <cp:keywords/>
  <dc:description/>
  <cp:lastModifiedBy>Jesus Zacarias</cp:lastModifiedBy>
  <cp:revision>1</cp:revision>
  <dcterms:created xsi:type="dcterms:W3CDTF">2024-10-23T17:04:00Z</dcterms:created>
  <dcterms:modified xsi:type="dcterms:W3CDTF">2024-10-23T17:07:00Z</dcterms:modified>
</cp:coreProperties>
</file>