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E4616" w14:textId="3911D36A" w:rsidR="006970CE" w:rsidRDefault="004A274C" w:rsidP="004A274C">
      <w:pPr>
        <w:jc w:val="center"/>
        <w:rPr>
          <w:b/>
          <w:bCs/>
        </w:rPr>
      </w:pPr>
      <w:r w:rsidRPr="004A274C">
        <w:rPr>
          <w:b/>
          <w:bCs/>
        </w:rPr>
        <w:t>ESTRUCTURA DE SÍLABO CEA</w:t>
      </w:r>
    </w:p>
    <w:p w14:paraId="1E12952D" w14:textId="77777777" w:rsidR="004A274C" w:rsidRDefault="004A274C" w:rsidP="004A274C">
      <w:pPr>
        <w:rPr>
          <w:b/>
          <w:bCs/>
        </w:rPr>
      </w:pPr>
    </w:p>
    <w:p w14:paraId="3741FA46" w14:textId="42802F23" w:rsidR="004A274C" w:rsidRPr="003C6C9F" w:rsidRDefault="004A274C" w:rsidP="004A274C">
      <w:pPr>
        <w:pStyle w:val="Prrafodelista"/>
        <w:numPr>
          <w:ilvl w:val="0"/>
          <w:numId w:val="12"/>
        </w:numPr>
        <w:rPr>
          <w:b/>
          <w:bCs/>
        </w:rPr>
      </w:pPr>
      <w:r w:rsidRPr="003C6C9F">
        <w:rPr>
          <w:b/>
          <w:bCs/>
        </w:rPr>
        <w:t>Presentación del Curso</w:t>
      </w:r>
    </w:p>
    <w:p w14:paraId="58B67C61" w14:textId="77777777" w:rsidR="004A274C" w:rsidRPr="004A274C" w:rsidRDefault="004A274C" w:rsidP="004A274C">
      <w:pPr>
        <w:pStyle w:val="Prrafodelista"/>
        <w:numPr>
          <w:ilvl w:val="0"/>
          <w:numId w:val="13"/>
        </w:numPr>
      </w:pPr>
      <w:r w:rsidRPr="004A274C">
        <w:t>Descripción general: Resumen claro y conciso del contenido del curso, su relevancia y el impacto que tendrá en el desarrollo de las competencias de los estudiantes.</w:t>
      </w:r>
    </w:p>
    <w:p w14:paraId="6BCE6D34" w14:textId="77777777" w:rsidR="004A274C" w:rsidRPr="004A274C" w:rsidRDefault="004A274C" w:rsidP="004A274C">
      <w:pPr>
        <w:pStyle w:val="Prrafodelista"/>
        <w:numPr>
          <w:ilvl w:val="0"/>
          <w:numId w:val="13"/>
        </w:numPr>
      </w:pPr>
      <w:r w:rsidRPr="004A274C">
        <w:t>Justificación: Explicación de por qué es importante el curso, cómo se alinea con los objetivos de formación de los estudiantes y qué beneficios obtendrán los estudiantes destacados.</w:t>
      </w:r>
    </w:p>
    <w:p w14:paraId="6940472B" w14:textId="77777777" w:rsidR="004A274C" w:rsidRDefault="004A274C" w:rsidP="004A274C">
      <w:pPr>
        <w:pStyle w:val="Prrafodelista"/>
        <w:numPr>
          <w:ilvl w:val="0"/>
          <w:numId w:val="13"/>
        </w:numPr>
      </w:pPr>
      <w:r w:rsidRPr="004A274C">
        <w:t>Propósito del curso: Indicar los resultados esperados al finalizar el curso, en términos de conocimientos, habilidades y actitudes.</w:t>
      </w:r>
    </w:p>
    <w:p w14:paraId="6A190A7D" w14:textId="77777777" w:rsidR="004A274C" w:rsidRPr="003C6C9F" w:rsidRDefault="004A274C" w:rsidP="004A274C">
      <w:pPr>
        <w:pStyle w:val="Prrafodelista"/>
        <w:rPr>
          <w:b/>
          <w:bCs/>
        </w:rPr>
      </w:pPr>
    </w:p>
    <w:p w14:paraId="09B3E2BD" w14:textId="7B99533A" w:rsidR="004A274C" w:rsidRPr="003C6C9F" w:rsidRDefault="004A274C" w:rsidP="004A274C">
      <w:pPr>
        <w:pStyle w:val="Prrafodelista"/>
        <w:numPr>
          <w:ilvl w:val="0"/>
          <w:numId w:val="12"/>
        </w:numPr>
        <w:rPr>
          <w:b/>
          <w:bCs/>
        </w:rPr>
      </w:pPr>
      <w:r w:rsidRPr="003C6C9F">
        <w:rPr>
          <w:b/>
          <w:bCs/>
        </w:rPr>
        <w:t>Competencias por desarrollar</w:t>
      </w:r>
    </w:p>
    <w:p w14:paraId="1804D5E1" w14:textId="4FE21A52" w:rsidR="004A274C" w:rsidRPr="004A274C" w:rsidRDefault="004A274C" w:rsidP="004A274C">
      <w:pPr>
        <w:pStyle w:val="Prrafodelista"/>
        <w:numPr>
          <w:ilvl w:val="0"/>
          <w:numId w:val="14"/>
        </w:numPr>
      </w:pPr>
      <w:r w:rsidRPr="004A274C">
        <w:t>Competencias específicas: Detallar las competencias que el curso ayudará a desarrollar, tanto desde el punto de vista cognitivo como práctico. Estas competencias deben ser complejas y alinearse con un nivel de exigencia superior, adecuado para estudiantes destacados.</w:t>
      </w:r>
    </w:p>
    <w:p w14:paraId="419CCB27" w14:textId="77777777" w:rsidR="004A274C" w:rsidRDefault="004A274C" w:rsidP="00894C1B">
      <w:pPr>
        <w:pStyle w:val="Prrafodelista"/>
        <w:numPr>
          <w:ilvl w:val="0"/>
          <w:numId w:val="14"/>
        </w:numPr>
      </w:pPr>
      <w:r w:rsidRPr="004A274C">
        <w:t>Indicadores de logro: Establecer claramente los criterios que permitan evaluar si los estudiantes han alcanzado las competencias establecidas</w:t>
      </w:r>
      <w:r>
        <w:t>.</w:t>
      </w:r>
    </w:p>
    <w:p w14:paraId="2A13E462" w14:textId="2A1A3A55" w:rsidR="004A274C" w:rsidRDefault="004A274C" w:rsidP="004A274C">
      <w:pPr>
        <w:pStyle w:val="Prrafodelista"/>
        <w:numPr>
          <w:ilvl w:val="0"/>
          <w:numId w:val="12"/>
        </w:numPr>
      </w:pPr>
      <w:r w:rsidRPr="004A274C">
        <w:t>Resultados de Aprendizaje</w:t>
      </w:r>
    </w:p>
    <w:p w14:paraId="0BF80AB0" w14:textId="45B1DE40" w:rsidR="004A274C" w:rsidRPr="004A274C" w:rsidRDefault="004A274C" w:rsidP="004A274C">
      <w:pPr>
        <w:pStyle w:val="Prrafodelista"/>
        <w:numPr>
          <w:ilvl w:val="0"/>
          <w:numId w:val="15"/>
        </w:numPr>
      </w:pPr>
      <w:r w:rsidRPr="004A274C">
        <w:t xml:space="preserve">Objetivos medibles: Definir objetivos específicos que los estudiantes deben alcanzar, expresados en términos de acciones observables y medibles. </w:t>
      </w:r>
    </w:p>
    <w:p w14:paraId="40C3CF5C" w14:textId="77777777" w:rsidR="004A274C" w:rsidRDefault="004A274C" w:rsidP="004A274C">
      <w:pPr>
        <w:pStyle w:val="Prrafodelista"/>
        <w:numPr>
          <w:ilvl w:val="0"/>
          <w:numId w:val="15"/>
        </w:numPr>
      </w:pPr>
      <w:r w:rsidRPr="004A274C">
        <w:t>Mapeo de resultados a competencias: Cada resultado de aprendizaje debe estar claramente vinculado a las competencias definidas en el curso.</w:t>
      </w:r>
    </w:p>
    <w:p w14:paraId="6EB76851" w14:textId="77777777" w:rsidR="004A274C" w:rsidRPr="003C6C9F" w:rsidRDefault="004A274C" w:rsidP="004A274C">
      <w:pPr>
        <w:pStyle w:val="Prrafodelista"/>
        <w:rPr>
          <w:b/>
          <w:bCs/>
        </w:rPr>
      </w:pPr>
    </w:p>
    <w:p w14:paraId="78763D7E" w14:textId="18ADBC5A" w:rsidR="004A274C" w:rsidRPr="003C6C9F" w:rsidRDefault="004A274C" w:rsidP="004A274C">
      <w:pPr>
        <w:pStyle w:val="Prrafodelista"/>
        <w:numPr>
          <w:ilvl w:val="0"/>
          <w:numId w:val="12"/>
        </w:numPr>
        <w:rPr>
          <w:b/>
          <w:bCs/>
        </w:rPr>
      </w:pPr>
      <w:r w:rsidRPr="003C6C9F">
        <w:rPr>
          <w:b/>
          <w:bCs/>
        </w:rPr>
        <w:t>Metodología de Enseñanza</w:t>
      </w:r>
    </w:p>
    <w:p w14:paraId="4369AFCC" w14:textId="0D29EEDA" w:rsidR="004A274C" w:rsidRPr="004A274C" w:rsidRDefault="004A274C" w:rsidP="004A274C">
      <w:r w:rsidRPr="004A274C">
        <w:t>Incluir metodologías que promuevan la autonomía y la investigación, como el aprendizaje basado en proyectos, estudios de caso o desafíos reales del mundo profesional.</w:t>
      </w:r>
    </w:p>
    <w:p w14:paraId="4889EBD7" w14:textId="58EF171D" w:rsidR="004A274C" w:rsidRPr="004A274C" w:rsidRDefault="004A274C" w:rsidP="004A274C">
      <w:pPr>
        <w:pStyle w:val="Prrafodelista"/>
        <w:numPr>
          <w:ilvl w:val="0"/>
          <w:numId w:val="16"/>
        </w:numPr>
      </w:pPr>
      <w:r w:rsidRPr="004A274C">
        <w:t>Evaluación continua: Promover un sistema de evaluación continuo y dinámico, que permita a los estudiantes recibir retroalimentación constante y ajustar su proceso de aprendizaje.</w:t>
      </w:r>
      <w:r>
        <w:t xml:space="preserve"> Este apartado se detallará en un acápite posterior, pero es necesario que guarde coherencia con la metodología escogida.</w:t>
      </w:r>
    </w:p>
    <w:p w14:paraId="6E2982ED" w14:textId="16ACF454" w:rsidR="004A274C" w:rsidRDefault="004A274C" w:rsidP="004A274C">
      <w:pPr>
        <w:pStyle w:val="Prrafodelista"/>
        <w:numPr>
          <w:ilvl w:val="0"/>
          <w:numId w:val="16"/>
        </w:numPr>
      </w:pPr>
      <w:r w:rsidRPr="004A274C">
        <w:t xml:space="preserve">Enfoque activo y participativo: Fomentar la </w:t>
      </w:r>
      <w:r w:rsidRPr="004A274C">
        <w:t>participación</w:t>
      </w:r>
      <w:r w:rsidRPr="004A274C">
        <w:t xml:space="preserve"> del estudiante, aprovechando metodologías como el aprendizaje colaborativo, el aprendizaje invertido (</w:t>
      </w:r>
      <w:proofErr w:type="spellStart"/>
      <w:r w:rsidRPr="004A274C">
        <w:t>flipped</w:t>
      </w:r>
      <w:proofErr w:type="spellEnd"/>
      <w:r w:rsidRPr="004A274C">
        <w:t xml:space="preserve"> </w:t>
      </w:r>
      <w:proofErr w:type="spellStart"/>
      <w:r w:rsidRPr="004A274C">
        <w:t>classroom</w:t>
      </w:r>
      <w:proofErr w:type="spellEnd"/>
      <w:r w:rsidRPr="004A274C">
        <w:t>), o el aprendizaje personalizado.</w:t>
      </w:r>
    </w:p>
    <w:p w14:paraId="59A42BAB" w14:textId="77777777" w:rsidR="004A274C" w:rsidRPr="003C6C9F" w:rsidRDefault="004A274C" w:rsidP="004A274C">
      <w:pPr>
        <w:pStyle w:val="Prrafodelista"/>
        <w:rPr>
          <w:b/>
          <w:bCs/>
        </w:rPr>
      </w:pPr>
    </w:p>
    <w:p w14:paraId="5960168B" w14:textId="69843670" w:rsidR="004A274C" w:rsidRPr="003C6C9F" w:rsidRDefault="004A274C" w:rsidP="004A274C">
      <w:pPr>
        <w:pStyle w:val="Prrafodelista"/>
        <w:numPr>
          <w:ilvl w:val="0"/>
          <w:numId w:val="12"/>
        </w:numPr>
        <w:rPr>
          <w:b/>
          <w:bCs/>
        </w:rPr>
      </w:pPr>
      <w:r w:rsidRPr="003C6C9F">
        <w:rPr>
          <w:b/>
          <w:bCs/>
        </w:rPr>
        <w:t>Contenidos del Curso</w:t>
      </w:r>
    </w:p>
    <w:p w14:paraId="4D522ACA" w14:textId="77777777" w:rsidR="004A274C" w:rsidRPr="004A274C" w:rsidRDefault="004A274C" w:rsidP="004A274C">
      <w:pPr>
        <w:pStyle w:val="Prrafodelista"/>
        <w:numPr>
          <w:ilvl w:val="0"/>
          <w:numId w:val="17"/>
        </w:numPr>
      </w:pPr>
      <w:r w:rsidRPr="004A274C">
        <w:t>Módulos o unidades temáticas: Presentar el contenido organizado en bloques o unidades, detallando el tema central de cada una y su relación con las competencias a desarrollar.</w:t>
      </w:r>
    </w:p>
    <w:p w14:paraId="5A0BE7E5" w14:textId="5362CAEF" w:rsidR="004A274C" w:rsidRDefault="004A274C" w:rsidP="004A274C">
      <w:pPr>
        <w:pStyle w:val="Prrafodelista"/>
        <w:numPr>
          <w:ilvl w:val="0"/>
          <w:numId w:val="17"/>
        </w:numPr>
      </w:pPr>
      <w:r w:rsidRPr="004A274C">
        <w:t>Recursos adicionales: Incluir recursos adicionales como artículos, videos, tutoriales o herramientas digitales avanzadas que puedan enriquecer el proceso de aprendizaje de los estudiantes destacados.</w:t>
      </w:r>
    </w:p>
    <w:p w14:paraId="4EEA96CA" w14:textId="77777777" w:rsidR="003C6C9F" w:rsidRDefault="003C6C9F" w:rsidP="003C6C9F">
      <w:pPr>
        <w:pStyle w:val="Prrafodelista"/>
      </w:pPr>
    </w:p>
    <w:p w14:paraId="72C2D44E" w14:textId="77777777" w:rsidR="003C6C9F" w:rsidRPr="004A274C" w:rsidRDefault="003C6C9F" w:rsidP="003C6C9F">
      <w:pPr>
        <w:pStyle w:val="Prrafodelista"/>
      </w:pPr>
    </w:p>
    <w:p w14:paraId="3C8202A5" w14:textId="77777777" w:rsidR="003C6C9F" w:rsidRPr="003C6C9F" w:rsidRDefault="003C6C9F" w:rsidP="003C6C9F">
      <w:pPr>
        <w:pStyle w:val="Prrafodelista"/>
        <w:numPr>
          <w:ilvl w:val="0"/>
          <w:numId w:val="12"/>
        </w:numPr>
        <w:rPr>
          <w:b/>
          <w:bCs/>
        </w:rPr>
      </w:pPr>
      <w:r w:rsidRPr="003C6C9F">
        <w:rPr>
          <w:b/>
          <w:bCs/>
        </w:rPr>
        <w:lastRenderedPageBreak/>
        <w:t>Actividades de Aprendizaje</w:t>
      </w:r>
    </w:p>
    <w:p w14:paraId="62AC490F" w14:textId="155A7320" w:rsidR="003C6C9F" w:rsidRDefault="003C6C9F" w:rsidP="003C6C9F">
      <w:pPr>
        <w:pStyle w:val="Prrafodelista"/>
      </w:pPr>
      <w:r>
        <w:t>Este apartado puede estar incluido en la metodología de enseñanza</w:t>
      </w:r>
      <w:r>
        <w:t xml:space="preserve"> y/o contenidos del curso, </w:t>
      </w:r>
      <w:r>
        <w:t xml:space="preserve">como desglose de las actividades que involucran el </w:t>
      </w:r>
      <w:r>
        <w:t>desarrollo de cierto curso o método elegido.</w:t>
      </w:r>
    </w:p>
    <w:p w14:paraId="067BAB7B" w14:textId="708ECE95" w:rsidR="003C6C9F" w:rsidRDefault="003C6C9F" w:rsidP="003C6C9F">
      <w:pPr>
        <w:pStyle w:val="Prrafodelista"/>
      </w:pPr>
      <w:r>
        <w:t>E</w:t>
      </w:r>
      <w:r>
        <w:t xml:space="preserve">n caso contrario, </w:t>
      </w:r>
      <w:r>
        <w:t xml:space="preserve">se puede </w:t>
      </w:r>
      <w:r>
        <w:t>separar en un acápite diferente como se ejemplifica en este momento.</w:t>
      </w:r>
    </w:p>
    <w:p w14:paraId="516E37CB" w14:textId="77777777" w:rsidR="003C6C9F" w:rsidRDefault="003C6C9F" w:rsidP="003C6C9F">
      <w:pPr>
        <w:pStyle w:val="Prrafodelista"/>
      </w:pPr>
      <w:r>
        <w:t>Asimismo, se sugiere que estas actividades respeten el sistema de evaluación definido en líneas anteriores y guarde coherencia con la metodología de enseñanza descrita previamente.</w:t>
      </w:r>
    </w:p>
    <w:p w14:paraId="0C5F43BC" w14:textId="77777777" w:rsidR="003C6C9F" w:rsidRPr="004A274C" w:rsidRDefault="003C6C9F" w:rsidP="003C6C9F">
      <w:pPr>
        <w:pStyle w:val="Prrafodelista"/>
      </w:pPr>
      <w:r>
        <w:t>En ese sentido, este apartado también podría tener sus propios niveles de logro y sistema de evaluación.</w:t>
      </w:r>
    </w:p>
    <w:p w14:paraId="3DB646BC" w14:textId="77777777" w:rsidR="003C6C9F" w:rsidRPr="004A274C" w:rsidRDefault="003C6C9F" w:rsidP="003C6C9F">
      <w:pPr>
        <w:pStyle w:val="Prrafodelista"/>
        <w:numPr>
          <w:ilvl w:val="0"/>
          <w:numId w:val="19"/>
        </w:numPr>
      </w:pPr>
      <w:r w:rsidRPr="004A274C">
        <w:t>Retos avanzados: Incluir actividades y problemas abiertos que fomenten la investigación, la creatividad y la innovación.</w:t>
      </w:r>
    </w:p>
    <w:p w14:paraId="14C4600F" w14:textId="77777777" w:rsidR="003C6C9F" w:rsidRPr="004A274C" w:rsidRDefault="003C6C9F" w:rsidP="003C6C9F">
      <w:pPr>
        <w:pStyle w:val="Prrafodelista"/>
        <w:numPr>
          <w:ilvl w:val="0"/>
          <w:numId w:val="19"/>
        </w:numPr>
      </w:pPr>
      <w:r w:rsidRPr="004A274C">
        <w:t>Trabajo colaborativo: Diseñar actividades que promuevan la colaboración entre estudiantes destacados, dándoles la oportunidad de liderar, crear sinergias y resolver problemas en equipo.</w:t>
      </w:r>
    </w:p>
    <w:p w14:paraId="4CA5D70C" w14:textId="77777777" w:rsidR="003C6C9F" w:rsidRDefault="003C6C9F" w:rsidP="003C6C9F">
      <w:pPr>
        <w:pStyle w:val="Prrafodelista"/>
        <w:numPr>
          <w:ilvl w:val="0"/>
          <w:numId w:val="19"/>
        </w:numPr>
      </w:pPr>
      <w:r w:rsidRPr="004A274C">
        <w:t>Proyectos integradores: Proponer proyectos que permitan la aplicación práctica de las competencias adquiridas en un contexto real o simulado.</w:t>
      </w:r>
    </w:p>
    <w:p w14:paraId="21F12E18" w14:textId="77777777" w:rsidR="003C6C9F" w:rsidRDefault="003C6C9F" w:rsidP="003C6C9F">
      <w:pPr>
        <w:pStyle w:val="Prrafodelista"/>
        <w:rPr>
          <w:b/>
          <w:bCs/>
        </w:rPr>
      </w:pPr>
    </w:p>
    <w:p w14:paraId="17319E9C" w14:textId="4D571C9A" w:rsidR="004A274C" w:rsidRPr="003C6C9F" w:rsidRDefault="004A274C" w:rsidP="003C6C9F">
      <w:pPr>
        <w:pStyle w:val="Prrafodelista"/>
        <w:numPr>
          <w:ilvl w:val="0"/>
          <w:numId w:val="12"/>
        </w:numPr>
        <w:rPr>
          <w:b/>
          <w:bCs/>
        </w:rPr>
      </w:pPr>
      <w:r w:rsidRPr="003C6C9F">
        <w:rPr>
          <w:b/>
          <w:bCs/>
        </w:rPr>
        <w:t>Evaluación del Aprendizaje</w:t>
      </w:r>
    </w:p>
    <w:p w14:paraId="52EAE59E" w14:textId="77777777" w:rsidR="003C6C9F" w:rsidRPr="003C6C9F" w:rsidRDefault="003C6C9F" w:rsidP="003C6C9F">
      <w:pPr>
        <w:pStyle w:val="Prrafodelista"/>
        <w:rPr>
          <w:b/>
          <w:bCs/>
        </w:rPr>
      </w:pPr>
    </w:p>
    <w:p w14:paraId="659E96FE" w14:textId="77777777" w:rsidR="004A274C" w:rsidRPr="004A274C" w:rsidRDefault="004A274C" w:rsidP="004A274C">
      <w:pPr>
        <w:pStyle w:val="Prrafodelista"/>
        <w:numPr>
          <w:ilvl w:val="0"/>
          <w:numId w:val="18"/>
        </w:numPr>
      </w:pPr>
      <w:r w:rsidRPr="004A274C">
        <w:t>Estrategias de evaluación por competencias: Describir cómo se evaluará el desarrollo de las competencias a lo largo del curso. Esto puede incluir:</w:t>
      </w:r>
    </w:p>
    <w:p w14:paraId="101383B0" w14:textId="77777777" w:rsidR="004A274C" w:rsidRPr="004A274C" w:rsidRDefault="004A274C" w:rsidP="004A274C">
      <w:pPr>
        <w:pStyle w:val="Prrafodelista"/>
        <w:numPr>
          <w:ilvl w:val="0"/>
          <w:numId w:val="18"/>
        </w:numPr>
      </w:pPr>
      <w:r w:rsidRPr="004A274C">
        <w:t>Evaluaciones formativas: Retroalimentación continua para mejorar el rendimiento antes de una evaluación final.</w:t>
      </w:r>
    </w:p>
    <w:p w14:paraId="57AFC29D" w14:textId="77777777" w:rsidR="004A274C" w:rsidRPr="004A274C" w:rsidRDefault="004A274C" w:rsidP="004A274C">
      <w:pPr>
        <w:pStyle w:val="Prrafodelista"/>
        <w:numPr>
          <w:ilvl w:val="0"/>
          <w:numId w:val="18"/>
        </w:numPr>
      </w:pPr>
      <w:r w:rsidRPr="004A274C">
        <w:t>Evaluaciones sumativas: Pruebas finales, proyectos o desafíos que demuestren la adquisición de competencias.</w:t>
      </w:r>
    </w:p>
    <w:p w14:paraId="0CC9EC69" w14:textId="77777777" w:rsidR="004A274C" w:rsidRPr="004A274C" w:rsidRDefault="004A274C" w:rsidP="004A274C">
      <w:pPr>
        <w:pStyle w:val="Prrafodelista"/>
        <w:numPr>
          <w:ilvl w:val="0"/>
          <w:numId w:val="18"/>
        </w:numPr>
      </w:pPr>
      <w:r w:rsidRPr="004A274C">
        <w:t>Rúbricas de evaluación: Crear rúbricas claras y detalladas que especifiquen cómo se evaluará el desempeño en cada tarea, proyecto o examen, diferenciando el rendimiento de un estudiante promedio y uno destacado.</w:t>
      </w:r>
    </w:p>
    <w:p w14:paraId="010FB10E" w14:textId="598B0D02" w:rsidR="004A274C" w:rsidRDefault="004A274C" w:rsidP="003C6C9F">
      <w:pPr>
        <w:pStyle w:val="Prrafodelista"/>
        <w:numPr>
          <w:ilvl w:val="0"/>
          <w:numId w:val="18"/>
        </w:numPr>
      </w:pPr>
      <w:r w:rsidRPr="004A274C">
        <w:t>Autoevaluación y coevaluación: Incorporar mecanismos para que los estudiantes reflexionen sobre su propio aprendizaje y evalúen a sus pares.</w:t>
      </w:r>
    </w:p>
    <w:p w14:paraId="0C0312F9" w14:textId="77777777" w:rsidR="003C6C9F" w:rsidRPr="004A274C" w:rsidRDefault="003C6C9F" w:rsidP="003C6C9F">
      <w:pPr>
        <w:pStyle w:val="Prrafodelista"/>
      </w:pPr>
    </w:p>
    <w:p w14:paraId="529A81D3" w14:textId="39713624" w:rsidR="004A274C" w:rsidRPr="003C6C9F" w:rsidRDefault="004A274C" w:rsidP="004A274C">
      <w:pPr>
        <w:pStyle w:val="Prrafodelista"/>
        <w:numPr>
          <w:ilvl w:val="0"/>
          <w:numId w:val="12"/>
        </w:numPr>
        <w:rPr>
          <w:b/>
          <w:bCs/>
        </w:rPr>
      </w:pPr>
      <w:r w:rsidRPr="003C6C9F">
        <w:rPr>
          <w:b/>
          <w:bCs/>
        </w:rPr>
        <w:t>Cronograma del Curso</w:t>
      </w:r>
    </w:p>
    <w:p w14:paraId="5719C846" w14:textId="187B8A90" w:rsidR="004A274C" w:rsidRPr="004A274C" w:rsidRDefault="004A274C" w:rsidP="004A274C">
      <w:pPr>
        <w:pStyle w:val="Prrafodelista"/>
      </w:pPr>
      <w:r>
        <w:t>Este apartado es opcional, puesto que en algunas IE prefieren el detalle de est</w:t>
      </w:r>
      <w:r w:rsidR="003C6C9F">
        <w:t>a información en un documento diferente.</w:t>
      </w:r>
    </w:p>
    <w:p w14:paraId="1D5E51CA" w14:textId="77777777" w:rsidR="004A274C" w:rsidRPr="004A274C" w:rsidRDefault="004A274C" w:rsidP="004A274C">
      <w:pPr>
        <w:pStyle w:val="Prrafodelista"/>
        <w:numPr>
          <w:ilvl w:val="0"/>
          <w:numId w:val="20"/>
        </w:numPr>
      </w:pPr>
      <w:r w:rsidRPr="004A274C">
        <w:t>Plan de trabajo detallado: Incluir un cronograma que especifique las fechas de cada módulo, actividad, evaluación y entrega de proyectos.</w:t>
      </w:r>
    </w:p>
    <w:p w14:paraId="32F852DC" w14:textId="56FFE58A" w:rsidR="003C6C9F" w:rsidRDefault="004A274C" w:rsidP="003C6C9F">
      <w:pPr>
        <w:pStyle w:val="Prrafodelista"/>
        <w:numPr>
          <w:ilvl w:val="0"/>
          <w:numId w:val="20"/>
        </w:numPr>
      </w:pPr>
      <w:r w:rsidRPr="004A274C">
        <w:t>Flexibilidad: Prever espacio para ajustes o adaptaciones, dado el carácter autónomo de los estudiantes destacados, permitiendo que exploren más allá de los contenidos básicos.</w:t>
      </w:r>
    </w:p>
    <w:p w14:paraId="0AB8A858" w14:textId="77777777" w:rsidR="003C6C9F" w:rsidRPr="003C6C9F" w:rsidRDefault="003C6C9F" w:rsidP="003C6C9F">
      <w:pPr>
        <w:pStyle w:val="Prrafodelista"/>
        <w:rPr>
          <w:b/>
          <w:bCs/>
        </w:rPr>
      </w:pPr>
    </w:p>
    <w:p w14:paraId="07E5727B" w14:textId="267C3760" w:rsidR="004A274C" w:rsidRPr="003C6C9F" w:rsidRDefault="004A274C" w:rsidP="003C6C9F">
      <w:pPr>
        <w:pStyle w:val="Prrafodelista"/>
        <w:numPr>
          <w:ilvl w:val="0"/>
          <w:numId w:val="12"/>
        </w:numPr>
        <w:rPr>
          <w:b/>
          <w:bCs/>
        </w:rPr>
      </w:pPr>
      <w:r w:rsidRPr="003C6C9F">
        <w:rPr>
          <w:b/>
          <w:bCs/>
        </w:rPr>
        <w:t>Ambiente de Aprendizaje</w:t>
      </w:r>
    </w:p>
    <w:p w14:paraId="1F695204" w14:textId="0993A878" w:rsidR="003C6C9F" w:rsidRDefault="003C6C9F" w:rsidP="003C6C9F">
      <w:pPr>
        <w:pStyle w:val="Prrafodelista"/>
      </w:pPr>
      <w:r>
        <w:t>Esta sección, puede fundamentarse en la metodología de enseñanza, como soporte al logro de la metodología escogida, se trabajarán en ambientes con características específicas.</w:t>
      </w:r>
    </w:p>
    <w:p w14:paraId="57E621B1" w14:textId="1CE6DA22" w:rsidR="003C6C9F" w:rsidRPr="004A274C" w:rsidRDefault="003C6C9F" w:rsidP="003C6C9F">
      <w:pPr>
        <w:pStyle w:val="Prrafodelista"/>
      </w:pPr>
      <w:r>
        <w:lastRenderedPageBreak/>
        <w:t>En caso contrario, se puede desarrollar como una sección nueva, según se ejemplifica en este modelo.</w:t>
      </w:r>
    </w:p>
    <w:p w14:paraId="08657AEE" w14:textId="77777777" w:rsidR="004A274C" w:rsidRPr="004A274C" w:rsidRDefault="004A274C" w:rsidP="003C6C9F">
      <w:pPr>
        <w:pStyle w:val="Prrafodelista"/>
        <w:numPr>
          <w:ilvl w:val="0"/>
          <w:numId w:val="22"/>
        </w:numPr>
      </w:pPr>
      <w:r w:rsidRPr="004A274C">
        <w:t>Entorno de aprendizaje digital: Aprovechar plataformas digitales y herramientas colaborativas que permitan una mayor interacción entre los estudiantes y el contenido, y que ofrezcan posibilidades de personalización del aprendizaje.</w:t>
      </w:r>
    </w:p>
    <w:p w14:paraId="3829B050" w14:textId="77777777" w:rsidR="004A274C" w:rsidRDefault="004A274C" w:rsidP="003C6C9F">
      <w:pPr>
        <w:pStyle w:val="Prrafodelista"/>
        <w:numPr>
          <w:ilvl w:val="0"/>
          <w:numId w:val="22"/>
        </w:numPr>
      </w:pPr>
      <w:r w:rsidRPr="004A274C">
        <w:t>Aprendizaje experiencial: Incluir la oportunidad de desarrollar habilidades a través de prácticas, simulaciones o experiencias reales que desafíen a los estudiantes a aplicar lo aprendido en situaciones prácticas.</w:t>
      </w:r>
    </w:p>
    <w:p w14:paraId="0F65D7F9" w14:textId="77777777" w:rsidR="003C6C9F" w:rsidRPr="004A274C" w:rsidRDefault="003C6C9F" w:rsidP="003C6C9F">
      <w:pPr>
        <w:pStyle w:val="Prrafodelista"/>
      </w:pPr>
    </w:p>
    <w:p w14:paraId="6E92659B" w14:textId="77777777" w:rsidR="003C6C9F" w:rsidRPr="003C6C9F" w:rsidRDefault="003C6C9F" w:rsidP="003C6C9F">
      <w:pPr>
        <w:pStyle w:val="Prrafodelista"/>
        <w:numPr>
          <w:ilvl w:val="0"/>
          <w:numId w:val="12"/>
        </w:numPr>
        <w:rPr>
          <w:b/>
          <w:bCs/>
        </w:rPr>
      </w:pPr>
      <w:r w:rsidRPr="003C6C9F">
        <w:rPr>
          <w:b/>
          <w:bCs/>
        </w:rPr>
        <w:t>Recursos y Bibliografía</w:t>
      </w:r>
    </w:p>
    <w:p w14:paraId="0150DBC8" w14:textId="77777777" w:rsidR="003C6C9F" w:rsidRPr="004A274C" w:rsidRDefault="003C6C9F" w:rsidP="003C6C9F">
      <w:pPr>
        <w:pStyle w:val="Prrafodelista"/>
        <w:numPr>
          <w:ilvl w:val="0"/>
          <w:numId w:val="21"/>
        </w:numPr>
      </w:pPr>
      <w:r w:rsidRPr="004A274C">
        <w:t>Recursos avanzados: Incluir bibliografía y recursos complementarios de nivel avanzado, tales como artículos académicos, informes de investigación, casos de estudio, y herramientas tecnológicas innovadoras.</w:t>
      </w:r>
    </w:p>
    <w:p w14:paraId="160C2D7F" w14:textId="77777777" w:rsidR="003C6C9F" w:rsidRDefault="003C6C9F" w:rsidP="003C6C9F">
      <w:pPr>
        <w:pStyle w:val="Prrafodelista"/>
        <w:numPr>
          <w:ilvl w:val="0"/>
          <w:numId w:val="21"/>
        </w:numPr>
      </w:pPr>
      <w:r w:rsidRPr="004A274C">
        <w:t>Materiales interdisciplinarios: Enfocar los recursos desde varias disciplinas para fomentar un enfoque más integral.</w:t>
      </w:r>
    </w:p>
    <w:p w14:paraId="585D437D" w14:textId="60966025" w:rsidR="004A274C" w:rsidRPr="004A274C" w:rsidRDefault="004A274C" w:rsidP="004A274C"/>
    <w:sectPr w:rsidR="004A274C" w:rsidRPr="004A27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9650F"/>
    <w:multiLevelType w:val="multilevel"/>
    <w:tmpl w:val="8912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B44AD"/>
    <w:multiLevelType w:val="hybridMultilevel"/>
    <w:tmpl w:val="C1E859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36E10"/>
    <w:multiLevelType w:val="hybridMultilevel"/>
    <w:tmpl w:val="513A7C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340C"/>
    <w:multiLevelType w:val="hybridMultilevel"/>
    <w:tmpl w:val="BC50CC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3EFA"/>
    <w:multiLevelType w:val="multilevel"/>
    <w:tmpl w:val="6CFE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74C80"/>
    <w:multiLevelType w:val="multilevel"/>
    <w:tmpl w:val="28E8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0D24E0"/>
    <w:multiLevelType w:val="hybridMultilevel"/>
    <w:tmpl w:val="D590A8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5106C"/>
    <w:multiLevelType w:val="multilevel"/>
    <w:tmpl w:val="725C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40F89"/>
    <w:multiLevelType w:val="hybridMultilevel"/>
    <w:tmpl w:val="755E337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914B8"/>
    <w:multiLevelType w:val="hybridMultilevel"/>
    <w:tmpl w:val="23666A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6268E"/>
    <w:multiLevelType w:val="multilevel"/>
    <w:tmpl w:val="816E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CD483F"/>
    <w:multiLevelType w:val="multilevel"/>
    <w:tmpl w:val="CC2A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EC7768"/>
    <w:multiLevelType w:val="multilevel"/>
    <w:tmpl w:val="2C96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CB34D9"/>
    <w:multiLevelType w:val="hybridMultilevel"/>
    <w:tmpl w:val="4E9E64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23E16"/>
    <w:multiLevelType w:val="hybridMultilevel"/>
    <w:tmpl w:val="2C4A5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5416C"/>
    <w:multiLevelType w:val="multilevel"/>
    <w:tmpl w:val="0A70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2C034E"/>
    <w:multiLevelType w:val="hybridMultilevel"/>
    <w:tmpl w:val="E7DC8A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4708B"/>
    <w:multiLevelType w:val="multilevel"/>
    <w:tmpl w:val="A42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661BAF"/>
    <w:multiLevelType w:val="multilevel"/>
    <w:tmpl w:val="908C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7A0348"/>
    <w:multiLevelType w:val="multilevel"/>
    <w:tmpl w:val="0D32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F76869"/>
    <w:multiLevelType w:val="hybridMultilevel"/>
    <w:tmpl w:val="C728FB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15DEE"/>
    <w:multiLevelType w:val="hybridMultilevel"/>
    <w:tmpl w:val="600C4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306836">
    <w:abstractNumId w:val="19"/>
  </w:num>
  <w:num w:numId="2" w16cid:durableId="390930762">
    <w:abstractNumId w:val="12"/>
  </w:num>
  <w:num w:numId="3" w16cid:durableId="309287083">
    <w:abstractNumId w:val="15"/>
  </w:num>
  <w:num w:numId="4" w16cid:durableId="684131112">
    <w:abstractNumId w:val="18"/>
  </w:num>
  <w:num w:numId="5" w16cid:durableId="1464614960">
    <w:abstractNumId w:val="10"/>
  </w:num>
  <w:num w:numId="6" w16cid:durableId="1302425342">
    <w:abstractNumId w:val="7"/>
  </w:num>
  <w:num w:numId="7" w16cid:durableId="148987487">
    <w:abstractNumId w:val="11"/>
  </w:num>
  <w:num w:numId="8" w16cid:durableId="501748584">
    <w:abstractNumId w:val="4"/>
  </w:num>
  <w:num w:numId="9" w16cid:durableId="784084154">
    <w:abstractNumId w:val="5"/>
  </w:num>
  <w:num w:numId="10" w16cid:durableId="1369448872">
    <w:abstractNumId w:val="0"/>
  </w:num>
  <w:num w:numId="11" w16cid:durableId="2108962407">
    <w:abstractNumId w:val="17"/>
  </w:num>
  <w:num w:numId="12" w16cid:durableId="1274631551">
    <w:abstractNumId w:val="8"/>
  </w:num>
  <w:num w:numId="13" w16cid:durableId="493684227">
    <w:abstractNumId w:val="13"/>
  </w:num>
  <w:num w:numId="14" w16cid:durableId="1188252368">
    <w:abstractNumId w:val="14"/>
  </w:num>
  <w:num w:numId="15" w16cid:durableId="419956679">
    <w:abstractNumId w:val="21"/>
  </w:num>
  <w:num w:numId="16" w16cid:durableId="2039381897">
    <w:abstractNumId w:val="2"/>
  </w:num>
  <w:num w:numId="17" w16cid:durableId="1328749091">
    <w:abstractNumId w:val="16"/>
  </w:num>
  <w:num w:numId="18" w16cid:durableId="1090010450">
    <w:abstractNumId w:val="9"/>
  </w:num>
  <w:num w:numId="19" w16cid:durableId="1562982963">
    <w:abstractNumId w:val="20"/>
  </w:num>
  <w:num w:numId="20" w16cid:durableId="270205831">
    <w:abstractNumId w:val="3"/>
  </w:num>
  <w:num w:numId="21" w16cid:durableId="1226263057">
    <w:abstractNumId w:val="6"/>
  </w:num>
  <w:num w:numId="22" w16cid:durableId="597635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4C"/>
    <w:rsid w:val="0022486D"/>
    <w:rsid w:val="002A6A25"/>
    <w:rsid w:val="003C6C9F"/>
    <w:rsid w:val="004A274C"/>
    <w:rsid w:val="006970CE"/>
    <w:rsid w:val="00BE03D0"/>
    <w:rsid w:val="00C935F7"/>
    <w:rsid w:val="00E9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8E95E"/>
  <w15:chartTrackingRefBased/>
  <w15:docId w15:val="{C33F25D9-9551-4995-82F2-86DF30B3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2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2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2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2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2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2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2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2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2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2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2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2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27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27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27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27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27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27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2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2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2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2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2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27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27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27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2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27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2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882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Zacarias</dc:creator>
  <cp:keywords/>
  <dc:description/>
  <cp:lastModifiedBy>Jesus Zacarias</cp:lastModifiedBy>
  <cp:revision>1</cp:revision>
  <dcterms:created xsi:type="dcterms:W3CDTF">2024-09-24T15:33:00Z</dcterms:created>
  <dcterms:modified xsi:type="dcterms:W3CDTF">2024-09-24T15:50:00Z</dcterms:modified>
</cp:coreProperties>
</file>